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24D07" w14:textId="77777777" w:rsidR="003E74C7" w:rsidRPr="004107D0" w:rsidRDefault="004433B7" w:rsidP="003E74C7">
      <w:pPr>
        <w:spacing w:after="0"/>
        <w:rPr>
          <w:rFonts w:ascii="Georgia" w:hAnsi="Georgia"/>
          <w:b/>
          <w:sz w:val="48"/>
          <w:szCs w:val="48"/>
        </w:rPr>
      </w:pPr>
      <w:r w:rsidRPr="002116D7">
        <w:rPr>
          <w:rFonts w:ascii="Georgia" w:hAnsi="Georgia"/>
          <w:noProof/>
          <w:sz w:val="36"/>
        </w:rPr>
        <w:drawing>
          <wp:anchor distT="0" distB="0" distL="114300" distR="114300" simplePos="0" relativeHeight="251659264" behindDoc="1" locked="0" layoutInCell="1" allowOverlap="1" wp14:anchorId="2A8C64A6" wp14:editId="6AF98AED">
            <wp:simplePos x="0" y="0"/>
            <wp:positionH relativeFrom="margin">
              <wp:posOffset>4155440</wp:posOffset>
            </wp:positionH>
            <wp:positionV relativeFrom="paragraph">
              <wp:posOffset>-275590</wp:posOffset>
            </wp:positionV>
            <wp:extent cx="1567815" cy="1348740"/>
            <wp:effectExtent l="0" t="0" r="0" b="3810"/>
            <wp:wrapTight wrapText="bothSides">
              <wp:wrapPolygon edited="0">
                <wp:start x="0" y="0"/>
                <wp:lineTo x="0" y="21356"/>
                <wp:lineTo x="21259" y="21356"/>
                <wp:lineTo x="21259" y="0"/>
                <wp:lineTo x="0" y="0"/>
              </wp:wrapPolygon>
            </wp:wrapTight>
            <wp:docPr id="2" name="Picture 2" descr="S:\The Corner Shop Documents\The Corner Shop Branding\New Branding Kit\Logo\Logo and Mark\TheCornerShop_LogoAndMark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The Corner Shop Documents\The Corner Shop Branding\New Branding Kit\Logo\Logo and Mark\TheCornerShop_LogoAndMark_Bl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4C7" w:rsidRPr="004107D0">
        <w:rPr>
          <w:rFonts w:ascii="Georgia" w:hAnsi="Georgia"/>
          <w:b/>
          <w:sz w:val="48"/>
          <w:szCs w:val="48"/>
        </w:rPr>
        <w:t>Press Release</w:t>
      </w:r>
    </w:p>
    <w:p w14:paraId="3B81BD84" w14:textId="77777777" w:rsidR="003E74C7" w:rsidRPr="004107D0" w:rsidRDefault="00CD76C2" w:rsidP="003E74C7">
      <w:pPr>
        <w:spacing w:after="0"/>
        <w:rPr>
          <w:rFonts w:ascii="Georgia" w:hAnsi="Georgia"/>
          <w:b/>
          <w:bCs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>27.10</w:t>
      </w:r>
      <w:r w:rsidR="00A26DD3">
        <w:rPr>
          <w:rFonts w:ascii="Georgia" w:hAnsi="Georgia"/>
          <w:b/>
          <w:bCs/>
          <w:sz w:val="27"/>
          <w:szCs w:val="27"/>
        </w:rPr>
        <w:t>.17</w:t>
      </w:r>
    </w:p>
    <w:p w14:paraId="7B503EBA" w14:textId="77777777" w:rsidR="00C14221" w:rsidRPr="004107D0" w:rsidRDefault="00C14221" w:rsidP="003E74C7">
      <w:pPr>
        <w:spacing w:after="0"/>
        <w:rPr>
          <w:rFonts w:ascii="Georgia" w:hAnsi="Georgia"/>
          <w:b/>
          <w:bCs/>
        </w:rPr>
      </w:pPr>
    </w:p>
    <w:p w14:paraId="5083543D" w14:textId="77777777" w:rsidR="003E74C7" w:rsidRPr="004107D0" w:rsidRDefault="002C7FB3" w:rsidP="003E74C7">
      <w:pPr>
        <w:spacing w:after="0"/>
        <w:rPr>
          <w:rFonts w:ascii="Georgia" w:hAnsi="Georgia"/>
          <w:b/>
          <w:bCs/>
          <w:sz w:val="48"/>
          <w:szCs w:val="36"/>
        </w:rPr>
      </w:pPr>
      <w:r w:rsidRPr="004107D0">
        <w:rPr>
          <w:rFonts w:ascii="Georgia" w:hAnsi="Georgia"/>
          <w:b/>
          <w:bCs/>
          <w:sz w:val="48"/>
          <w:szCs w:val="36"/>
        </w:rPr>
        <w:t>The Ferryman</w:t>
      </w:r>
    </w:p>
    <w:p w14:paraId="59438CF0" w14:textId="77777777" w:rsidR="002C7FB3" w:rsidRPr="004107D0" w:rsidRDefault="002C7FB3" w:rsidP="003E74C7">
      <w:pPr>
        <w:spacing w:after="0"/>
        <w:rPr>
          <w:rFonts w:ascii="Georgia" w:hAnsi="Georgia"/>
          <w:b/>
          <w:bCs/>
        </w:rPr>
      </w:pPr>
      <w:r w:rsidRPr="004107D0">
        <w:rPr>
          <w:rFonts w:ascii="Georgia" w:hAnsi="Georgia"/>
          <w:b/>
          <w:bCs/>
        </w:rPr>
        <w:t>By Jez Butterworth</w:t>
      </w:r>
    </w:p>
    <w:p w14:paraId="0F82B8CB" w14:textId="77777777" w:rsidR="003E74C7" w:rsidRPr="004107D0" w:rsidRDefault="002C7FB3" w:rsidP="003E74C7">
      <w:pPr>
        <w:spacing w:after="0"/>
        <w:rPr>
          <w:rFonts w:ascii="Georgia" w:hAnsi="Georgia"/>
          <w:b/>
          <w:bCs/>
        </w:rPr>
      </w:pPr>
      <w:r w:rsidRPr="004107D0">
        <w:rPr>
          <w:rFonts w:ascii="Georgia" w:hAnsi="Georgia"/>
          <w:b/>
          <w:bCs/>
        </w:rPr>
        <w:t>Directed by Sam Mendes</w:t>
      </w:r>
    </w:p>
    <w:p w14:paraId="24F802EA" w14:textId="77777777" w:rsidR="003E74C7" w:rsidRPr="004107D0" w:rsidRDefault="003E74C7" w:rsidP="003E74C7">
      <w:pPr>
        <w:spacing w:after="0"/>
        <w:rPr>
          <w:rFonts w:ascii="Georgia" w:hAnsi="Georgia"/>
        </w:rPr>
      </w:pPr>
    </w:p>
    <w:p w14:paraId="59948334" w14:textId="77777777" w:rsidR="00F15058" w:rsidRDefault="00CD76C2" w:rsidP="00B515D5">
      <w:pPr>
        <w:numPr>
          <w:ilvl w:val="0"/>
          <w:numId w:val="5"/>
        </w:numPr>
        <w:suppressAutoHyphens/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As the extraordinary </w:t>
      </w:r>
      <w:r w:rsidR="00EB39A2" w:rsidRPr="004107D0">
        <w:rPr>
          <w:rFonts w:ascii="Georgia" w:hAnsi="Georgia"/>
          <w:b/>
          <w:bCs/>
          <w:sz w:val="24"/>
          <w:szCs w:val="24"/>
        </w:rPr>
        <w:t>demand for tickets</w:t>
      </w:r>
      <w:r>
        <w:rPr>
          <w:rFonts w:ascii="Georgia" w:hAnsi="Georgia"/>
          <w:b/>
          <w:bCs/>
          <w:sz w:val="24"/>
          <w:szCs w:val="24"/>
        </w:rPr>
        <w:t xml:space="preserve"> continues,</w:t>
      </w:r>
      <w:r w:rsidR="00EB39A2" w:rsidRPr="004107D0">
        <w:rPr>
          <w:rFonts w:ascii="Georgia" w:hAnsi="Georgia"/>
          <w:b/>
          <w:bCs/>
          <w:sz w:val="24"/>
          <w:szCs w:val="24"/>
        </w:rPr>
        <w:t xml:space="preserve"> </w:t>
      </w:r>
      <w:r w:rsidR="000137D5" w:rsidRPr="004107D0">
        <w:rPr>
          <w:rFonts w:ascii="Georgia" w:hAnsi="Georgia"/>
          <w:b/>
          <w:bCs/>
          <w:sz w:val="24"/>
          <w:szCs w:val="24"/>
        </w:rPr>
        <w:t>J</w:t>
      </w:r>
      <w:r w:rsidR="002C7FB3" w:rsidRPr="004107D0">
        <w:rPr>
          <w:rFonts w:ascii="Georgia" w:hAnsi="Georgia"/>
          <w:b/>
          <w:bCs/>
          <w:sz w:val="24"/>
          <w:szCs w:val="24"/>
        </w:rPr>
        <w:t>ez Butterworth</w:t>
      </w:r>
      <w:r w:rsidR="00EB39A2" w:rsidRPr="004107D0">
        <w:rPr>
          <w:rFonts w:ascii="Georgia" w:hAnsi="Georgia"/>
          <w:b/>
          <w:bCs/>
          <w:sz w:val="24"/>
          <w:szCs w:val="24"/>
        </w:rPr>
        <w:t xml:space="preserve">’s </w:t>
      </w:r>
      <w:r>
        <w:rPr>
          <w:rFonts w:ascii="Georgia" w:hAnsi="Georgia"/>
          <w:b/>
          <w:bCs/>
          <w:sz w:val="24"/>
          <w:szCs w:val="24"/>
        </w:rPr>
        <w:t xml:space="preserve">unanimously acclaimed </w:t>
      </w:r>
      <w:r w:rsidR="00EB39A2" w:rsidRPr="004107D0">
        <w:rPr>
          <w:rFonts w:ascii="Georgia" w:hAnsi="Georgia"/>
          <w:b/>
          <w:bCs/>
          <w:i/>
          <w:sz w:val="24"/>
          <w:szCs w:val="24"/>
        </w:rPr>
        <w:t>The Ferryman</w:t>
      </w:r>
      <w:r w:rsidR="00951119" w:rsidRPr="004107D0">
        <w:rPr>
          <w:rFonts w:ascii="Georgia" w:hAnsi="Georgia"/>
          <w:b/>
          <w:bCs/>
          <w:sz w:val="24"/>
          <w:szCs w:val="24"/>
        </w:rPr>
        <w:t>, directed by Sam Mendes,</w:t>
      </w:r>
      <w:r w:rsidR="00EB39A2" w:rsidRPr="004107D0">
        <w:rPr>
          <w:rFonts w:ascii="Georgia" w:hAnsi="Georgia"/>
          <w:b/>
          <w:bCs/>
          <w:sz w:val="24"/>
          <w:szCs w:val="24"/>
        </w:rPr>
        <w:t xml:space="preserve"> will</w:t>
      </w:r>
      <w:r w:rsidR="00951119" w:rsidRPr="004107D0">
        <w:rPr>
          <w:rFonts w:ascii="Georgia" w:hAnsi="Georgia"/>
          <w:b/>
          <w:bCs/>
          <w:sz w:val="24"/>
          <w:szCs w:val="24"/>
        </w:rPr>
        <w:t xml:space="preserve"> </w:t>
      </w:r>
      <w:r w:rsidR="00F15058">
        <w:rPr>
          <w:rFonts w:ascii="Georgia" w:hAnsi="Georgia"/>
          <w:b/>
          <w:bCs/>
          <w:sz w:val="24"/>
          <w:szCs w:val="24"/>
        </w:rPr>
        <w:t>again</w:t>
      </w:r>
      <w:r w:rsidR="0058467C" w:rsidRPr="004107D0">
        <w:rPr>
          <w:rFonts w:ascii="Georgia" w:hAnsi="Georgia"/>
          <w:b/>
          <w:bCs/>
          <w:sz w:val="24"/>
          <w:szCs w:val="24"/>
        </w:rPr>
        <w:t xml:space="preserve"> </w:t>
      </w:r>
      <w:r w:rsidR="00EB39A2" w:rsidRPr="004107D0">
        <w:rPr>
          <w:rFonts w:ascii="Georgia" w:hAnsi="Georgia"/>
          <w:b/>
          <w:bCs/>
          <w:sz w:val="24"/>
          <w:szCs w:val="24"/>
        </w:rPr>
        <w:t xml:space="preserve">extend its run at </w:t>
      </w:r>
      <w:r w:rsidR="005D6709" w:rsidRPr="004107D0">
        <w:rPr>
          <w:rFonts w:ascii="Georgia" w:hAnsi="Georgia"/>
          <w:b/>
          <w:bCs/>
          <w:sz w:val="24"/>
          <w:szCs w:val="24"/>
        </w:rPr>
        <w:t xml:space="preserve">the </w:t>
      </w:r>
      <w:r w:rsidR="00841EC3" w:rsidRPr="004107D0">
        <w:rPr>
          <w:rFonts w:ascii="Georgia" w:hAnsi="Georgia"/>
          <w:b/>
          <w:bCs/>
          <w:sz w:val="24"/>
          <w:szCs w:val="24"/>
        </w:rPr>
        <w:t>Gielgud Theatre</w:t>
      </w:r>
      <w:r w:rsidR="00F15058">
        <w:rPr>
          <w:rFonts w:ascii="Georgia" w:hAnsi="Georgia"/>
          <w:b/>
          <w:bCs/>
          <w:sz w:val="24"/>
          <w:szCs w:val="24"/>
        </w:rPr>
        <w:t>.</w:t>
      </w:r>
    </w:p>
    <w:p w14:paraId="317A4493" w14:textId="77777777" w:rsidR="00F15058" w:rsidRDefault="00F15058" w:rsidP="00F15058">
      <w:pPr>
        <w:suppressAutoHyphens/>
        <w:spacing w:after="0"/>
        <w:ind w:left="720"/>
        <w:rPr>
          <w:rFonts w:ascii="Georgia" w:hAnsi="Georgia"/>
          <w:b/>
          <w:bCs/>
          <w:sz w:val="24"/>
          <w:szCs w:val="24"/>
        </w:rPr>
      </w:pPr>
    </w:p>
    <w:p w14:paraId="3AA57758" w14:textId="65CC12FC" w:rsidR="009A0E0F" w:rsidRDefault="00F15058" w:rsidP="00B515D5">
      <w:pPr>
        <w:numPr>
          <w:ilvl w:val="0"/>
          <w:numId w:val="5"/>
        </w:numPr>
        <w:suppressAutoHyphens/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</w:t>
      </w:r>
      <w:r w:rsidRPr="00F15058">
        <w:rPr>
          <w:rFonts w:ascii="Georgia" w:hAnsi="Georgia"/>
          <w:b/>
          <w:bCs/>
          <w:i/>
          <w:sz w:val="24"/>
          <w:szCs w:val="24"/>
        </w:rPr>
        <w:t>The Ferryman</w:t>
      </w:r>
      <w:r>
        <w:rPr>
          <w:rFonts w:ascii="Georgia" w:hAnsi="Georgia"/>
          <w:b/>
          <w:bCs/>
          <w:sz w:val="24"/>
          <w:szCs w:val="24"/>
        </w:rPr>
        <w:t xml:space="preserve"> is now booking </w:t>
      </w:r>
      <w:r w:rsidR="00EB39A2" w:rsidRPr="004107D0">
        <w:rPr>
          <w:rFonts w:ascii="Georgia" w:hAnsi="Georgia"/>
          <w:b/>
          <w:bCs/>
          <w:sz w:val="24"/>
          <w:szCs w:val="24"/>
        </w:rPr>
        <w:t xml:space="preserve">until </w:t>
      </w:r>
      <w:r w:rsidR="00CD76C2">
        <w:rPr>
          <w:rFonts w:ascii="Georgia" w:hAnsi="Georgia"/>
          <w:b/>
          <w:bCs/>
          <w:sz w:val="24"/>
          <w:szCs w:val="24"/>
        </w:rPr>
        <w:t xml:space="preserve">19 May </w:t>
      </w:r>
      <w:r w:rsidR="00EB39A2" w:rsidRPr="004107D0">
        <w:rPr>
          <w:rFonts w:ascii="Georgia" w:hAnsi="Georgia"/>
          <w:b/>
          <w:bCs/>
          <w:sz w:val="24"/>
          <w:szCs w:val="24"/>
        </w:rPr>
        <w:t>2018</w:t>
      </w:r>
      <w:r w:rsidR="0058467C" w:rsidRPr="004107D0">
        <w:rPr>
          <w:rFonts w:ascii="Georgia" w:hAnsi="Georgia"/>
          <w:b/>
          <w:bCs/>
          <w:sz w:val="24"/>
          <w:szCs w:val="24"/>
        </w:rPr>
        <w:t xml:space="preserve">.  Tickets </w:t>
      </w:r>
      <w:r w:rsidR="00DF7162" w:rsidRPr="004107D0">
        <w:rPr>
          <w:rFonts w:ascii="Georgia" w:hAnsi="Georgia"/>
          <w:b/>
          <w:bCs/>
          <w:sz w:val="24"/>
          <w:szCs w:val="24"/>
        </w:rPr>
        <w:t xml:space="preserve">for the </w:t>
      </w:r>
      <w:r w:rsidR="00643966">
        <w:rPr>
          <w:rFonts w:ascii="Georgia" w:hAnsi="Georgia"/>
          <w:b/>
          <w:bCs/>
          <w:sz w:val="24"/>
          <w:szCs w:val="24"/>
        </w:rPr>
        <w:t xml:space="preserve">new booking period </w:t>
      </w:r>
      <w:r w:rsidR="0058467C" w:rsidRPr="004107D0">
        <w:rPr>
          <w:rFonts w:ascii="Georgia" w:hAnsi="Georgia"/>
          <w:b/>
          <w:bCs/>
          <w:sz w:val="24"/>
          <w:szCs w:val="24"/>
        </w:rPr>
        <w:t>go on</w:t>
      </w:r>
      <w:r w:rsidR="00DF7162" w:rsidRPr="004107D0">
        <w:rPr>
          <w:rFonts w:ascii="Georgia" w:hAnsi="Georgia"/>
          <w:b/>
          <w:bCs/>
          <w:sz w:val="24"/>
          <w:szCs w:val="24"/>
        </w:rPr>
        <w:t xml:space="preserve"> </w:t>
      </w:r>
      <w:r w:rsidR="0058467C" w:rsidRPr="004107D0">
        <w:rPr>
          <w:rFonts w:ascii="Georgia" w:hAnsi="Georgia"/>
          <w:b/>
          <w:bCs/>
          <w:sz w:val="24"/>
          <w:szCs w:val="24"/>
        </w:rPr>
        <w:t xml:space="preserve">sale </w:t>
      </w:r>
      <w:r w:rsidR="00BD3737" w:rsidRPr="004107D0">
        <w:rPr>
          <w:rFonts w:ascii="Georgia" w:hAnsi="Georgia"/>
          <w:b/>
          <w:bCs/>
          <w:sz w:val="24"/>
          <w:szCs w:val="24"/>
        </w:rPr>
        <w:t>today at</w:t>
      </w:r>
      <w:r w:rsidR="00754BB2">
        <w:rPr>
          <w:rFonts w:ascii="Georgia" w:hAnsi="Georgia"/>
          <w:b/>
          <w:bCs/>
          <w:sz w:val="24"/>
          <w:szCs w:val="24"/>
        </w:rPr>
        <w:t xml:space="preserve"> 9</w:t>
      </w:r>
      <w:r w:rsidR="0058467C" w:rsidRPr="004107D0">
        <w:rPr>
          <w:rFonts w:ascii="Georgia" w:hAnsi="Georgia"/>
          <w:b/>
          <w:bCs/>
          <w:sz w:val="24"/>
          <w:szCs w:val="24"/>
        </w:rPr>
        <w:t>am.</w:t>
      </w:r>
    </w:p>
    <w:p w14:paraId="78E050CB" w14:textId="77777777" w:rsidR="00387FC4" w:rsidRDefault="00387FC4" w:rsidP="00387FC4">
      <w:pPr>
        <w:pStyle w:val="ListParagraph"/>
        <w:rPr>
          <w:rFonts w:ascii="Georgia" w:hAnsi="Georgia"/>
          <w:b/>
          <w:bCs/>
        </w:rPr>
      </w:pPr>
    </w:p>
    <w:p w14:paraId="5088762E" w14:textId="77777777" w:rsidR="00BF5FD7" w:rsidRDefault="00BF5FD7" w:rsidP="00387FC4">
      <w:pPr>
        <w:pStyle w:val="ListParagraph"/>
        <w:rPr>
          <w:rFonts w:ascii="Georgia" w:hAnsi="Georgia"/>
          <w:b/>
          <w:bCs/>
        </w:rPr>
      </w:pPr>
    </w:p>
    <w:p w14:paraId="1E2A950F" w14:textId="0CAF89EA" w:rsidR="00CD76C2" w:rsidRDefault="0097522F" w:rsidP="000F1BF0">
      <w:pPr>
        <w:rPr>
          <w:rFonts w:ascii="Georgia" w:hAnsi="Georgia"/>
        </w:rPr>
      </w:pPr>
      <w:r w:rsidRPr="004107D0">
        <w:rPr>
          <w:rFonts w:ascii="Georgia" w:hAnsi="Georgia"/>
        </w:rPr>
        <w:t>The p</w:t>
      </w:r>
      <w:r w:rsidR="000F1BF0" w:rsidRPr="004107D0">
        <w:rPr>
          <w:rFonts w:ascii="Georgia" w:hAnsi="Georgia"/>
        </w:rPr>
        <w:t>roducers</w:t>
      </w:r>
      <w:r w:rsidR="00CD76C2">
        <w:rPr>
          <w:rFonts w:ascii="Georgia" w:hAnsi="Georgia"/>
        </w:rPr>
        <w:t xml:space="preserve">, Sonia Friedman Productions and </w:t>
      </w:r>
      <w:r w:rsidR="002807E2" w:rsidRPr="004107D0">
        <w:rPr>
          <w:rFonts w:ascii="Georgia" w:hAnsi="Georgia"/>
        </w:rPr>
        <w:t>Neal Street Productions</w:t>
      </w:r>
      <w:r w:rsidR="00A561C0">
        <w:rPr>
          <w:rFonts w:ascii="Georgia" w:hAnsi="Georgia"/>
        </w:rPr>
        <w:t xml:space="preserve"> and Royal Court Theatre Productions</w:t>
      </w:r>
      <w:bookmarkStart w:id="0" w:name="_GoBack"/>
      <w:bookmarkEnd w:id="0"/>
      <w:r w:rsidR="00CD76C2">
        <w:rPr>
          <w:rFonts w:ascii="Georgia" w:hAnsi="Georgia"/>
        </w:rPr>
        <w:t>,</w:t>
      </w:r>
      <w:r w:rsidR="002807E2" w:rsidRPr="004107D0">
        <w:rPr>
          <w:rFonts w:ascii="Georgia" w:hAnsi="Georgia"/>
        </w:rPr>
        <w:t xml:space="preserve"> </w:t>
      </w:r>
      <w:r w:rsidR="006E0935" w:rsidRPr="004107D0">
        <w:rPr>
          <w:rFonts w:ascii="Georgia" w:hAnsi="Georgia"/>
        </w:rPr>
        <w:t>are delighted to</w:t>
      </w:r>
      <w:r w:rsidR="000F1BF0" w:rsidRPr="004107D0">
        <w:rPr>
          <w:rFonts w:ascii="Georgia" w:hAnsi="Georgia"/>
        </w:rPr>
        <w:t xml:space="preserve"> announce that Jez Butterworth’s </w:t>
      </w:r>
      <w:r w:rsidR="000F1BF0" w:rsidRPr="004107D0">
        <w:rPr>
          <w:rFonts w:ascii="Georgia" w:hAnsi="Georgia"/>
          <w:i/>
        </w:rPr>
        <w:t>The Ferryman,</w:t>
      </w:r>
      <w:r w:rsidR="000F1BF0" w:rsidRPr="004107D0">
        <w:rPr>
          <w:rFonts w:ascii="Georgia" w:hAnsi="Georgia"/>
        </w:rPr>
        <w:t xml:space="preserve"> directed by Sam Mendes, will</w:t>
      </w:r>
      <w:r w:rsidR="00F15058">
        <w:rPr>
          <w:rFonts w:ascii="Georgia" w:hAnsi="Georgia"/>
        </w:rPr>
        <w:t xml:space="preserve"> </w:t>
      </w:r>
      <w:r w:rsidR="000F1BF0" w:rsidRPr="004107D0">
        <w:rPr>
          <w:rFonts w:ascii="Georgia" w:hAnsi="Georgia"/>
        </w:rPr>
        <w:t>extend its run at the Gielgud Theatre</w:t>
      </w:r>
      <w:r w:rsidR="00CD76C2">
        <w:rPr>
          <w:rFonts w:ascii="Georgia" w:hAnsi="Georgia"/>
        </w:rPr>
        <w:t xml:space="preserve"> </w:t>
      </w:r>
      <w:r w:rsidR="00F15058">
        <w:rPr>
          <w:rFonts w:ascii="Georgia" w:hAnsi="Georgia"/>
        </w:rPr>
        <w:t>for a second time.  The acclaimed production is now booking unti</w:t>
      </w:r>
      <w:r w:rsidR="00F15058" w:rsidRPr="004107D0">
        <w:rPr>
          <w:rFonts w:ascii="Georgia" w:hAnsi="Georgia"/>
        </w:rPr>
        <w:t>l</w:t>
      </w:r>
      <w:r w:rsidR="000F1BF0" w:rsidRPr="004107D0">
        <w:rPr>
          <w:rFonts w:ascii="Georgia" w:hAnsi="Georgia"/>
        </w:rPr>
        <w:t xml:space="preserve"> </w:t>
      </w:r>
      <w:r w:rsidR="00CD76C2">
        <w:rPr>
          <w:rFonts w:ascii="Georgia" w:hAnsi="Georgia"/>
        </w:rPr>
        <w:t xml:space="preserve">19 May </w:t>
      </w:r>
      <w:r w:rsidR="00F15058">
        <w:rPr>
          <w:rFonts w:ascii="Georgia" w:hAnsi="Georgia"/>
        </w:rPr>
        <w:t>2018 with tickets</w:t>
      </w:r>
      <w:r w:rsidR="00387FC4">
        <w:rPr>
          <w:rFonts w:ascii="Georgia" w:hAnsi="Georgia"/>
        </w:rPr>
        <w:t xml:space="preserve"> for the new </w:t>
      </w:r>
      <w:r w:rsidR="00643966">
        <w:rPr>
          <w:rFonts w:ascii="Georgia" w:hAnsi="Georgia"/>
        </w:rPr>
        <w:t xml:space="preserve">booking period </w:t>
      </w:r>
      <w:r w:rsidR="00754BB2">
        <w:rPr>
          <w:rFonts w:ascii="Georgia" w:hAnsi="Georgia"/>
        </w:rPr>
        <w:t>on sale today at 9</w:t>
      </w:r>
      <w:r w:rsidR="00F15058">
        <w:rPr>
          <w:rFonts w:ascii="Georgia" w:hAnsi="Georgia"/>
        </w:rPr>
        <w:t>am.</w:t>
      </w:r>
    </w:p>
    <w:p w14:paraId="62A52BD3" w14:textId="79FE692E" w:rsidR="000F1BF0" w:rsidRPr="004107D0" w:rsidRDefault="000F1BF0" w:rsidP="000F1BF0">
      <w:pPr>
        <w:rPr>
          <w:rFonts w:ascii="Georgia" w:hAnsi="Georgia"/>
        </w:rPr>
      </w:pPr>
      <w:r w:rsidRPr="00387FC4">
        <w:rPr>
          <w:rFonts w:ascii="Georgia" w:hAnsi="Georgia"/>
          <w:i/>
        </w:rPr>
        <w:t xml:space="preserve">The </w:t>
      </w:r>
      <w:r w:rsidR="00387FC4" w:rsidRPr="00387FC4">
        <w:rPr>
          <w:rFonts w:ascii="Georgia" w:hAnsi="Georgia"/>
          <w:i/>
        </w:rPr>
        <w:t>Ferryman</w:t>
      </w:r>
      <w:r w:rsidR="00387FC4">
        <w:rPr>
          <w:rFonts w:ascii="Georgia" w:hAnsi="Georgia"/>
        </w:rPr>
        <w:t xml:space="preserve"> </w:t>
      </w:r>
      <w:r w:rsidR="006E0935" w:rsidRPr="004107D0">
        <w:rPr>
          <w:rFonts w:ascii="Georgia" w:hAnsi="Georgia"/>
        </w:rPr>
        <w:t xml:space="preserve">won </w:t>
      </w:r>
      <w:r w:rsidR="0097522F" w:rsidRPr="004107D0">
        <w:rPr>
          <w:rFonts w:ascii="Georgia" w:hAnsi="Georgia"/>
        </w:rPr>
        <w:t xml:space="preserve">widespread </w:t>
      </w:r>
      <w:r w:rsidR="00416D53" w:rsidRPr="004107D0">
        <w:rPr>
          <w:rFonts w:ascii="Georgia" w:hAnsi="Georgia"/>
        </w:rPr>
        <w:t xml:space="preserve">critical acclaim </w:t>
      </w:r>
      <w:r w:rsidRPr="004107D0">
        <w:rPr>
          <w:rFonts w:ascii="Georgia" w:hAnsi="Georgia"/>
        </w:rPr>
        <w:t xml:space="preserve">when it opened at the Royal Court </w:t>
      </w:r>
      <w:r w:rsidR="006E0935" w:rsidRPr="004107D0">
        <w:rPr>
          <w:rFonts w:ascii="Georgia" w:hAnsi="Georgia"/>
        </w:rPr>
        <w:t xml:space="preserve">and </w:t>
      </w:r>
      <w:r w:rsidRPr="004107D0">
        <w:rPr>
          <w:rFonts w:ascii="Georgia" w:hAnsi="Georgia"/>
        </w:rPr>
        <w:t>was the fastest selling show in the theatre’s history.</w:t>
      </w:r>
      <w:r w:rsidR="006E0935" w:rsidRPr="004107D0">
        <w:rPr>
          <w:rFonts w:ascii="Georgia" w:hAnsi="Georgia"/>
        </w:rPr>
        <w:t xml:space="preserve">  </w:t>
      </w:r>
      <w:r w:rsidR="007E51E4" w:rsidRPr="004107D0">
        <w:rPr>
          <w:rFonts w:ascii="Georgia" w:hAnsi="Georgia"/>
        </w:rPr>
        <w:t>This phenomenal</w:t>
      </w:r>
      <w:r w:rsidR="006E0935" w:rsidRPr="004107D0">
        <w:rPr>
          <w:rFonts w:ascii="Georgia" w:hAnsi="Georgia"/>
        </w:rPr>
        <w:t xml:space="preserve"> </w:t>
      </w:r>
      <w:r w:rsidR="007E51E4" w:rsidRPr="004107D0">
        <w:rPr>
          <w:rFonts w:ascii="Georgia" w:hAnsi="Georgia"/>
        </w:rPr>
        <w:t>success</w:t>
      </w:r>
      <w:r w:rsidR="006E0935" w:rsidRPr="004107D0">
        <w:rPr>
          <w:rFonts w:ascii="Georgia" w:hAnsi="Georgia"/>
        </w:rPr>
        <w:t xml:space="preserve"> has </w:t>
      </w:r>
      <w:r w:rsidRPr="004107D0">
        <w:rPr>
          <w:rFonts w:ascii="Georgia" w:hAnsi="Georgia"/>
        </w:rPr>
        <w:t xml:space="preserve">continued at the Gielgud Theatre where it has </w:t>
      </w:r>
      <w:r w:rsidR="006E0935" w:rsidRPr="004107D0">
        <w:rPr>
          <w:rFonts w:ascii="Georgia" w:hAnsi="Georgia"/>
        </w:rPr>
        <w:t>been playing</w:t>
      </w:r>
      <w:r w:rsidRPr="004107D0">
        <w:rPr>
          <w:rFonts w:ascii="Georgia" w:hAnsi="Georgia"/>
        </w:rPr>
        <w:t xml:space="preserve"> to </w:t>
      </w:r>
      <w:r w:rsidR="0097522F" w:rsidRPr="004107D0">
        <w:rPr>
          <w:rFonts w:ascii="Georgia" w:hAnsi="Georgia"/>
        </w:rPr>
        <w:t xml:space="preserve">sold-out </w:t>
      </w:r>
      <w:r w:rsidRPr="004107D0">
        <w:rPr>
          <w:rFonts w:ascii="Georgia" w:hAnsi="Georgia"/>
        </w:rPr>
        <w:t>houses</w:t>
      </w:r>
      <w:r w:rsidR="006E0935" w:rsidRPr="004107D0">
        <w:rPr>
          <w:rFonts w:ascii="Georgia" w:hAnsi="Georgia"/>
        </w:rPr>
        <w:t>,</w:t>
      </w:r>
      <w:r w:rsidR="0097522F" w:rsidRPr="004107D0">
        <w:rPr>
          <w:rFonts w:ascii="Georgia" w:hAnsi="Georgia"/>
        </w:rPr>
        <w:t xml:space="preserve"> </w:t>
      </w:r>
      <w:r w:rsidR="00DF7162" w:rsidRPr="004107D0">
        <w:rPr>
          <w:rFonts w:ascii="Georgia" w:hAnsi="Georgia"/>
        </w:rPr>
        <w:t>with early</w:t>
      </w:r>
      <w:r w:rsidR="0097522F" w:rsidRPr="004107D0">
        <w:rPr>
          <w:rFonts w:ascii="Georgia" w:hAnsi="Georgia"/>
        </w:rPr>
        <w:t xml:space="preserve"> morning </w:t>
      </w:r>
      <w:r w:rsidR="006E0935" w:rsidRPr="004107D0">
        <w:rPr>
          <w:rFonts w:ascii="Georgia" w:hAnsi="Georgia"/>
        </w:rPr>
        <w:t xml:space="preserve">queues </w:t>
      </w:r>
      <w:r w:rsidR="0097522F" w:rsidRPr="004107D0">
        <w:rPr>
          <w:rFonts w:ascii="Georgia" w:hAnsi="Georgia"/>
        </w:rPr>
        <w:t xml:space="preserve">on Shaftesbury Avenue </w:t>
      </w:r>
      <w:r w:rsidR="006E0935" w:rsidRPr="004107D0">
        <w:rPr>
          <w:rFonts w:ascii="Georgia" w:hAnsi="Georgia"/>
        </w:rPr>
        <w:t>for</w:t>
      </w:r>
      <w:r w:rsidR="0097522F" w:rsidRPr="004107D0">
        <w:rPr>
          <w:rFonts w:ascii="Georgia" w:hAnsi="Georgia"/>
        </w:rPr>
        <w:t xml:space="preserve"> the</w:t>
      </w:r>
      <w:r w:rsidR="000B284F">
        <w:rPr>
          <w:rFonts w:ascii="Georgia" w:hAnsi="Georgia"/>
        </w:rPr>
        <w:t xml:space="preserve"> £12 </w:t>
      </w:r>
      <w:r w:rsidR="006E0935" w:rsidRPr="004107D0">
        <w:rPr>
          <w:rFonts w:ascii="Georgia" w:hAnsi="Georgia"/>
        </w:rPr>
        <w:t xml:space="preserve">day seats each </w:t>
      </w:r>
      <w:r w:rsidR="00BD3737" w:rsidRPr="004107D0">
        <w:rPr>
          <w:rFonts w:ascii="Georgia" w:hAnsi="Georgia"/>
        </w:rPr>
        <w:t>day</w:t>
      </w:r>
      <w:r w:rsidRPr="004107D0">
        <w:rPr>
          <w:rFonts w:ascii="Georgia" w:hAnsi="Georgia"/>
        </w:rPr>
        <w:t>.</w:t>
      </w:r>
    </w:p>
    <w:p w14:paraId="758F3383" w14:textId="2FBE85CA" w:rsidR="007E51E4" w:rsidRPr="004107D0" w:rsidRDefault="009B0742" w:rsidP="007E51E4">
      <w:pPr>
        <w:rPr>
          <w:rFonts w:ascii="Georgia" w:hAnsi="Georgia" w:cs="Arial"/>
          <w:iCs/>
        </w:rPr>
      </w:pPr>
      <w:r w:rsidRPr="004107D0">
        <w:rPr>
          <w:rFonts w:ascii="Georgia" w:hAnsi="Georgia" w:cs="Arial"/>
          <w:iCs/>
        </w:rPr>
        <w:t xml:space="preserve">Full casting for the </w:t>
      </w:r>
      <w:r w:rsidR="00CD76C2">
        <w:rPr>
          <w:rFonts w:ascii="Georgia" w:hAnsi="Georgia" w:cs="Arial"/>
          <w:iCs/>
        </w:rPr>
        <w:t xml:space="preserve">new </w:t>
      </w:r>
      <w:r w:rsidR="00B41D95">
        <w:rPr>
          <w:rFonts w:ascii="Georgia" w:hAnsi="Georgia" w:cs="Arial"/>
          <w:iCs/>
        </w:rPr>
        <w:t>booking</w:t>
      </w:r>
      <w:r w:rsidR="00CD76C2">
        <w:rPr>
          <w:rFonts w:ascii="Georgia" w:hAnsi="Georgia" w:cs="Arial"/>
          <w:iCs/>
        </w:rPr>
        <w:t xml:space="preserve"> period</w:t>
      </w:r>
      <w:r w:rsidRPr="004107D0">
        <w:rPr>
          <w:rFonts w:ascii="Georgia" w:hAnsi="Georgia" w:cs="Arial"/>
          <w:iCs/>
        </w:rPr>
        <w:t xml:space="preserve"> will be confirmed soon.</w:t>
      </w:r>
    </w:p>
    <w:p w14:paraId="11B81E15" w14:textId="77777777" w:rsidR="007E51E4" w:rsidRPr="004107D0" w:rsidRDefault="007E51E4" w:rsidP="007E51E4">
      <w:pPr>
        <w:pStyle w:val="NormalWeb"/>
        <w:jc w:val="center"/>
        <w:rPr>
          <w:rStyle w:val="Strong"/>
          <w:rFonts w:ascii="Georgia" w:hAnsi="Georgia"/>
        </w:rPr>
      </w:pPr>
      <w:r w:rsidRPr="004107D0">
        <w:rPr>
          <w:rStyle w:val="Strong"/>
          <w:rFonts w:ascii="Georgia" w:hAnsi="Georgia"/>
        </w:rPr>
        <w:t>-ENDS-</w:t>
      </w:r>
    </w:p>
    <w:p w14:paraId="5F66B7E9" w14:textId="02539093" w:rsidR="00A26DD3" w:rsidRPr="004107D0" w:rsidRDefault="007E51E4" w:rsidP="007E51E4">
      <w:pPr>
        <w:spacing w:line="240" w:lineRule="auto"/>
        <w:rPr>
          <w:rFonts w:ascii="Georgia" w:hAnsi="Georgia" w:cs="Arial"/>
          <w:b/>
          <w:shd w:val="clear" w:color="auto" w:fill="FFFFFF"/>
        </w:rPr>
      </w:pPr>
      <w:r w:rsidRPr="004107D0">
        <w:rPr>
          <w:rFonts w:ascii="Georgia" w:hAnsi="Georgia" w:cs="Arial"/>
          <w:b/>
          <w:shd w:val="clear" w:color="auto" w:fill="FFFFFF"/>
        </w:rPr>
        <w:t xml:space="preserve">For further information please contact Laura Myers at The Corner Shop PR on 020 7831 7657 or email </w:t>
      </w:r>
      <w:hyperlink r:id="rId10" w:history="1">
        <w:r w:rsidRPr="004107D0">
          <w:rPr>
            <w:rStyle w:val="Hyperlink"/>
            <w:rFonts w:ascii="Georgia" w:hAnsi="Georgia" w:cs="Arial"/>
            <w:b/>
            <w:shd w:val="clear" w:color="auto" w:fill="FFFFFF"/>
          </w:rPr>
          <w:t>laura@thecornershoppr.com</w:t>
        </w:r>
      </w:hyperlink>
      <w:r w:rsidRPr="004107D0">
        <w:rPr>
          <w:rFonts w:ascii="Georgia" w:hAnsi="Georgia" w:cs="Arial"/>
          <w:b/>
          <w:shd w:val="clear" w:color="auto" w:fill="FFFFFF"/>
        </w:rPr>
        <w:t xml:space="preserve"> </w:t>
      </w:r>
      <w:r w:rsidR="00D53669" w:rsidRPr="004107D0">
        <w:rPr>
          <w:rFonts w:ascii="Georgia" w:hAnsi="Georgia" w:cs="Arial"/>
          <w:b/>
          <w:shd w:val="clear" w:color="auto" w:fill="FFFFFF"/>
        </w:rPr>
        <w:t xml:space="preserve"> </w:t>
      </w:r>
      <w:r w:rsidR="00B41D95">
        <w:rPr>
          <w:rFonts w:ascii="Georgia" w:hAnsi="Georgia" w:cs="Arial"/>
          <w:b/>
          <w:shd w:val="clear" w:color="auto" w:fill="FFFFFF"/>
        </w:rPr>
        <w:br/>
      </w:r>
    </w:p>
    <w:p w14:paraId="02AA4CE6" w14:textId="77777777" w:rsidR="00887AE5" w:rsidRPr="004107D0" w:rsidRDefault="00887AE5" w:rsidP="00887AE5">
      <w:pPr>
        <w:spacing w:after="0"/>
        <w:rPr>
          <w:rFonts w:ascii="Georgia" w:hAnsi="Georgia" w:cs="Arial"/>
          <w:b/>
          <w:sz w:val="20"/>
          <w:szCs w:val="20"/>
          <w:u w:val="single"/>
        </w:rPr>
      </w:pPr>
      <w:r w:rsidRPr="004107D0">
        <w:rPr>
          <w:rFonts w:ascii="Georgia" w:hAnsi="Georgia" w:cs="Arial"/>
          <w:b/>
          <w:sz w:val="20"/>
          <w:szCs w:val="20"/>
          <w:u w:val="single"/>
        </w:rPr>
        <w:t>Listings:</w:t>
      </w:r>
    </w:p>
    <w:p w14:paraId="504B6049" w14:textId="77777777" w:rsidR="00643966" w:rsidRPr="00643966" w:rsidRDefault="00643966" w:rsidP="00887AE5">
      <w:pPr>
        <w:spacing w:after="0"/>
        <w:rPr>
          <w:rFonts w:ascii="Georgia" w:hAnsi="Georgia" w:cs="Arial"/>
          <w:b/>
          <w:sz w:val="20"/>
          <w:szCs w:val="20"/>
        </w:rPr>
      </w:pPr>
    </w:p>
    <w:p w14:paraId="23AFE078" w14:textId="7189D8B4" w:rsidR="00887AE5" w:rsidRPr="00643966" w:rsidRDefault="00887AE5" w:rsidP="00887AE5">
      <w:pPr>
        <w:spacing w:after="0"/>
        <w:rPr>
          <w:rFonts w:ascii="Georgia" w:hAnsi="Georgia" w:cs="Arial"/>
          <w:b/>
          <w:sz w:val="20"/>
          <w:szCs w:val="20"/>
        </w:rPr>
      </w:pPr>
      <w:r w:rsidRPr="00643966">
        <w:rPr>
          <w:rFonts w:ascii="Georgia" w:hAnsi="Georgia" w:cs="Arial"/>
          <w:b/>
          <w:sz w:val="20"/>
          <w:szCs w:val="20"/>
        </w:rPr>
        <w:t>Gielgud Theatre</w:t>
      </w:r>
    </w:p>
    <w:p w14:paraId="2D43136B" w14:textId="77777777" w:rsidR="00887AE5" w:rsidRPr="004107D0" w:rsidRDefault="00887AE5" w:rsidP="00887AE5">
      <w:pPr>
        <w:pStyle w:val="NoSpacing"/>
        <w:rPr>
          <w:rFonts w:ascii="Georgia" w:hAnsi="Georgia"/>
          <w:b/>
          <w:sz w:val="20"/>
          <w:szCs w:val="20"/>
        </w:rPr>
      </w:pPr>
      <w:r w:rsidRPr="004107D0">
        <w:rPr>
          <w:rStyle w:val="xbe"/>
          <w:rFonts w:ascii="Georgia" w:hAnsi="Georgia" w:cs="Arial"/>
          <w:b/>
          <w:sz w:val="20"/>
          <w:szCs w:val="20"/>
          <w:shd w:val="clear" w:color="auto" w:fill="FFFFFF"/>
        </w:rPr>
        <w:t>Shaftesbury Ave, Soho, London W1D 6AR</w:t>
      </w:r>
      <w:r w:rsidRPr="004107D0">
        <w:rPr>
          <w:rStyle w:val="xbe"/>
          <w:rFonts w:ascii="Georgia" w:hAnsi="Georgia" w:cs="Arial"/>
          <w:b/>
          <w:sz w:val="20"/>
          <w:szCs w:val="20"/>
          <w:shd w:val="clear" w:color="auto" w:fill="FFFFFF"/>
        </w:rPr>
        <w:br/>
      </w:r>
      <w:proofErr w:type="gramStart"/>
      <w:r w:rsidRPr="004107D0">
        <w:rPr>
          <w:rFonts w:ascii="Georgia" w:hAnsi="Georgia"/>
          <w:b/>
          <w:sz w:val="20"/>
          <w:szCs w:val="20"/>
        </w:rPr>
        <w:t>Until</w:t>
      </w:r>
      <w:proofErr w:type="gramEnd"/>
      <w:r w:rsidR="00CD76C2">
        <w:rPr>
          <w:rFonts w:ascii="Georgia" w:hAnsi="Georgia"/>
          <w:b/>
          <w:sz w:val="20"/>
          <w:szCs w:val="20"/>
        </w:rPr>
        <w:t xml:space="preserve"> 19 May</w:t>
      </w:r>
      <w:r w:rsidRPr="004107D0">
        <w:rPr>
          <w:rFonts w:ascii="Georgia" w:hAnsi="Georgia"/>
          <w:b/>
          <w:sz w:val="20"/>
          <w:szCs w:val="20"/>
        </w:rPr>
        <w:t xml:space="preserve"> 2018</w:t>
      </w:r>
      <w:r w:rsidRPr="004107D0">
        <w:rPr>
          <w:rFonts w:ascii="Georgia" w:hAnsi="Georgia"/>
          <w:b/>
          <w:sz w:val="20"/>
          <w:szCs w:val="20"/>
        </w:rPr>
        <w:br/>
        <w:t>Box Office: 0844 482 5130*</w:t>
      </w:r>
      <w:r w:rsidRPr="004107D0">
        <w:rPr>
          <w:rFonts w:ascii="Georgia" w:hAnsi="Georgia"/>
          <w:b/>
          <w:sz w:val="20"/>
          <w:szCs w:val="20"/>
        </w:rPr>
        <w:br/>
        <w:t>*calls cost up to 7p per minute plus your standard network charge</w:t>
      </w:r>
      <w:r w:rsidRPr="004107D0">
        <w:rPr>
          <w:rFonts w:ascii="Georgia" w:hAnsi="Georgia"/>
          <w:b/>
          <w:sz w:val="20"/>
          <w:szCs w:val="20"/>
        </w:rPr>
        <w:br/>
        <w:t xml:space="preserve">Online: </w:t>
      </w:r>
      <w:hyperlink r:id="rId11" w:history="1">
        <w:r w:rsidRPr="004107D0">
          <w:rPr>
            <w:rStyle w:val="Hyperlink"/>
            <w:rFonts w:ascii="Georgia" w:hAnsi="Georgia"/>
            <w:b/>
            <w:color w:val="auto"/>
            <w:sz w:val="20"/>
            <w:szCs w:val="20"/>
          </w:rPr>
          <w:t>www.TheFerrymanPlay.com</w:t>
        </w:r>
      </w:hyperlink>
    </w:p>
    <w:p w14:paraId="014CAFB7" w14:textId="437B3E66" w:rsidR="00887AE5" w:rsidRPr="00995A6B" w:rsidRDefault="00887AE5" w:rsidP="00416D53">
      <w:pPr>
        <w:pStyle w:val="NoSpacing"/>
        <w:rPr>
          <w:rFonts w:ascii="Georgia" w:hAnsi="Georgia"/>
          <w:b/>
        </w:rPr>
      </w:pPr>
      <w:proofErr w:type="gramStart"/>
      <w:r w:rsidRPr="004107D0">
        <w:rPr>
          <w:rFonts w:ascii="Georgia" w:hAnsi="Georgia"/>
          <w:b/>
        </w:rPr>
        <w:t>Monday to Saturday 7.00pm, Wednesday and Saturday matinees 1.30pm</w:t>
      </w:r>
      <w:r w:rsidR="00995A6B">
        <w:rPr>
          <w:rFonts w:ascii="Georgia" w:hAnsi="Georgia"/>
          <w:b/>
        </w:rPr>
        <w:t xml:space="preserve"> </w:t>
      </w:r>
      <w:r w:rsidR="00995A6B" w:rsidRPr="00995A6B">
        <w:rPr>
          <w:rFonts w:ascii="Georgia" w:hAnsi="Georgia"/>
          <w:b/>
        </w:rPr>
        <w:t>(no mid-week matinee on Wednesday 10 January)</w:t>
      </w:r>
      <w:r w:rsidR="00995A6B">
        <w:rPr>
          <w:rFonts w:ascii="Georgia" w:hAnsi="Georgia"/>
          <w:b/>
        </w:rPr>
        <w:t>.</w:t>
      </w:r>
      <w:proofErr w:type="gramEnd"/>
      <w:r w:rsidRPr="00995A6B">
        <w:rPr>
          <w:rFonts w:ascii="Georgia" w:hAnsi="Georgia"/>
          <w:b/>
        </w:rPr>
        <w:t xml:space="preserve"> </w:t>
      </w:r>
    </w:p>
    <w:p w14:paraId="75FDA9AA" w14:textId="77777777" w:rsidR="00887AE5" w:rsidRPr="004107D0" w:rsidRDefault="00887AE5" w:rsidP="00887AE5">
      <w:pPr>
        <w:rPr>
          <w:rFonts w:ascii="Georgia" w:hAnsi="Georgia"/>
          <w:b/>
          <w:sz w:val="20"/>
          <w:szCs w:val="20"/>
          <w:lang w:val="en-US"/>
        </w:rPr>
      </w:pPr>
      <w:r w:rsidRPr="004107D0">
        <w:rPr>
          <w:rFonts w:ascii="Georgia" w:hAnsi="Georgia"/>
          <w:b/>
          <w:sz w:val="20"/>
          <w:szCs w:val="20"/>
        </w:rPr>
        <w:br/>
      </w:r>
      <w:r w:rsidRPr="004107D0">
        <w:rPr>
          <w:rFonts w:ascii="Georgia" w:hAnsi="Georgia"/>
          <w:b/>
          <w:bCs/>
          <w:sz w:val="20"/>
          <w:szCs w:val="20"/>
        </w:rPr>
        <w:t>Day seats will be available to purchase at £12 for every performance from 10.30am at the Box Office in person</w:t>
      </w:r>
      <w:r w:rsidRPr="004107D0">
        <w:rPr>
          <w:rFonts w:ascii="Georgia" w:hAnsi="Georgia"/>
          <w:b/>
          <w:bCs/>
          <w:sz w:val="20"/>
          <w:szCs w:val="20"/>
        </w:rPr>
        <w:br/>
        <w:t>Premium tickets are available</w:t>
      </w:r>
      <w:r w:rsidRPr="004107D0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1F62C2B7" w14:textId="77777777" w:rsidR="00887AE5" w:rsidRPr="004107D0" w:rsidRDefault="00887AE5" w:rsidP="00887AE5">
      <w:pPr>
        <w:rPr>
          <w:rFonts w:ascii="Georgia" w:hAnsi="Georgia"/>
          <w:b/>
          <w:sz w:val="20"/>
          <w:szCs w:val="20"/>
        </w:rPr>
      </w:pPr>
      <w:r w:rsidRPr="004107D0">
        <w:rPr>
          <w:rFonts w:ascii="Georgia" w:hAnsi="Georgia"/>
          <w:b/>
          <w:sz w:val="20"/>
          <w:szCs w:val="20"/>
        </w:rPr>
        <w:lastRenderedPageBreak/>
        <w:t>Age Guidance 14+ Contains strong language</w:t>
      </w:r>
    </w:p>
    <w:p w14:paraId="2AD4B156" w14:textId="77777777" w:rsidR="00887AE5" w:rsidRPr="004107D0" w:rsidRDefault="00887AE5" w:rsidP="00887AE5">
      <w:pPr>
        <w:tabs>
          <w:tab w:val="left" w:pos="5220"/>
        </w:tabs>
        <w:spacing w:line="240" w:lineRule="auto"/>
        <w:rPr>
          <w:rFonts w:ascii="Georgia" w:hAnsi="Georgia"/>
        </w:rPr>
      </w:pPr>
      <w:r w:rsidRPr="004107D0">
        <w:rPr>
          <w:rFonts w:ascii="Georgia" w:hAnsi="Georgia"/>
          <w:b/>
          <w:sz w:val="20"/>
          <w:szCs w:val="20"/>
        </w:rPr>
        <w:t>Twitter: @</w:t>
      </w:r>
      <w:proofErr w:type="spellStart"/>
      <w:r w:rsidRPr="004107D0">
        <w:rPr>
          <w:rFonts w:ascii="Georgia" w:hAnsi="Georgia"/>
          <w:b/>
          <w:sz w:val="20"/>
          <w:szCs w:val="20"/>
        </w:rPr>
        <w:t>TheFerrymanPlay</w:t>
      </w:r>
      <w:proofErr w:type="spellEnd"/>
      <w:r w:rsidRPr="004107D0">
        <w:rPr>
          <w:rFonts w:ascii="Georgia" w:hAnsi="Georgia"/>
          <w:b/>
          <w:sz w:val="20"/>
          <w:szCs w:val="20"/>
        </w:rPr>
        <w:br/>
        <w:t>Facebook: /</w:t>
      </w:r>
      <w:proofErr w:type="spellStart"/>
      <w:r w:rsidRPr="004107D0">
        <w:rPr>
          <w:rFonts w:ascii="Georgia" w:hAnsi="Georgia"/>
          <w:b/>
          <w:sz w:val="20"/>
          <w:szCs w:val="20"/>
        </w:rPr>
        <w:t>TheFerrymanPlay</w:t>
      </w:r>
      <w:proofErr w:type="spellEnd"/>
      <w:r w:rsidRPr="004107D0">
        <w:rPr>
          <w:rFonts w:ascii="Georgia" w:hAnsi="Georgia"/>
          <w:b/>
          <w:sz w:val="20"/>
          <w:szCs w:val="20"/>
        </w:rPr>
        <w:br/>
        <w:t>#</w:t>
      </w:r>
      <w:proofErr w:type="spellStart"/>
      <w:r w:rsidRPr="004107D0">
        <w:rPr>
          <w:rFonts w:ascii="Georgia" w:hAnsi="Georgia"/>
          <w:b/>
          <w:sz w:val="20"/>
          <w:szCs w:val="20"/>
        </w:rPr>
        <w:t>TheFerryman</w:t>
      </w:r>
      <w:proofErr w:type="spellEnd"/>
      <w:r w:rsidRPr="004107D0">
        <w:rPr>
          <w:rFonts w:ascii="Georgia" w:hAnsi="Georgia"/>
        </w:rPr>
        <w:tab/>
      </w:r>
    </w:p>
    <w:p w14:paraId="3CA3F554" w14:textId="77777777" w:rsidR="00887AE5" w:rsidRPr="004107D0" w:rsidRDefault="00887AE5" w:rsidP="00887AE5">
      <w:pPr>
        <w:rPr>
          <w:rFonts w:ascii="Georgia" w:hAnsi="Georgia" w:cs="Arial"/>
          <w:bCs/>
          <w:sz w:val="20"/>
          <w:szCs w:val="20"/>
        </w:rPr>
      </w:pPr>
      <w:r w:rsidRPr="004107D0">
        <w:rPr>
          <w:rFonts w:ascii="Georgia" w:hAnsi="Georgia" w:cs="Arial"/>
          <w:b/>
          <w:bCs/>
          <w:sz w:val="20"/>
          <w:u w:val="single"/>
        </w:rPr>
        <w:br/>
      </w:r>
    </w:p>
    <w:p w14:paraId="79075D1F" w14:textId="77777777" w:rsidR="00887AE5" w:rsidRPr="004107D0" w:rsidRDefault="00887AE5" w:rsidP="007E51E4">
      <w:pPr>
        <w:spacing w:line="240" w:lineRule="auto"/>
        <w:rPr>
          <w:rFonts w:ascii="Georgia" w:hAnsi="Georgia" w:cs="Arial"/>
          <w:b/>
          <w:shd w:val="clear" w:color="auto" w:fill="FFFFFF"/>
        </w:rPr>
      </w:pPr>
    </w:p>
    <w:sectPr w:rsidR="00887AE5" w:rsidRPr="004107D0" w:rsidSect="00BF2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2B1A0" w14:textId="77777777" w:rsidR="00356A53" w:rsidRDefault="00356A53" w:rsidP="0023585C">
      <w:pPr>
        <w:spacing w:after="0" w:line="240" w:lineRule="auto"/>
      </w:pPr>
      <w:r>
        <w:separator/>
      </w:r>
    </w:p>
  </w:endnote>
  <w:endnote w:type="continuationSeparator" w:id="0">
    <w:p w14:paraId="28F9830F" w14:textId="77777777" w:rsidR="00356A53" w:rsidRDefault="00356A53" w:rsidP="002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B0C61" w14:textId="77777777" w:rsidR="00356A53" w:rsidRDefault="00356A53" w:rsidP="0023585C">
      <w:pPr>
        <w:spacing w:after="0" w:line="240" w:lineRule="auto"/>
      </w:pPr>
      <w:r>
        <w:separator/>
      </w:r>
    </w:p>
  </w:footnote>
  <w:footnote w:type="continuationSeparator" w:id="0">
    <w:p w14:paraId="34C30A62" w14:textId="77777777" w:rsidR="00356A53" w:rsidRDefault="00356A53" w:rsidP="0023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BD63526"/>
    <w:multiLevelType w:val="hybridMultilevel"/>
    <w:tmpl w:val="43A6C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D7C51"/>
    <w:multiLevelType w:val="hybridMultilevel"/>
    <w:tmpl w:val="0B2E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F0107"/>
    <w:multiLevelType w:val="hybridMultilevel"/>
    <w:tmpl w:val="437AF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FC"/>
    <w:rsid w:val="000137D5"/>
    <w:rsid w:val="00017BB1"/>
    <w:rsid w:val="00031B4A"/>
    <w:rsid w:val="0004661E"/>
    <w:rsid w:val="00050FED"/>
    <w:rsid w:val="000806B1"/>
    <w:rsid w:val="000972EE"/>
    <w:rsid w:val="000A3349"/>
    <w:rsid w:val="000B284F"/>
    <w:rsid w:val="000C4A49"/>
    <w:rsid w:val="000D7447"/>
    <w:rsid w:val="000E46FC"/>
    <w:rsid w:val="000F1BF0"/>
    <w:rsid w:val="001251E4"/>
    <w:rsid w:val="001447FF"/>
    <w:rsid w:val="00144977"/>
    <w:rsid w:val="00152F19"/>
    <w:rsid w:val="00173D83"/>
    <w:rsid w:val="001752A2"/>
    <w:rsid w:val="00185189"/>
    <w:rsid w:val="0019501F"/>
    <w:rsid w:val="001A6206"/>
    <w:rsid w:val="001C4302"/>
    <w:rsid w:val="001C6EDB"/>
    <w:rsid w:val="001E4B32"/>
    <w:rsid w:val="001F71A6"/>
    <w:rsid w:val="001F7387"/>
    <w:rsid w:val="00207C00"/>
    <w:rsid w:val="00210100"/>
    <w:rsid w:val="00220CB7"/>
    <w:rsid w:val="0023585C"/>
    <w:rsid w:val="002463FB"/>
    <w:rsid w:val="002465E6"/>
    <w:rsid w:val="00246EF2"/>
    <w:rsid w:val="0026459F"/>
    <w:rsid w:val="002807E2"/>
    <w:rsid w:val="00293C68"/>
    <w:rsid w:val="002952C9"/>
    <w:rsid w:val="002B1C4C"/>
    <w:rsid w:val="002C4750"/>
    <w:rsid w:val="002C7FB3"/>
    <w:rsid w:val="002D0CF3"/>
    <w:rsid w:val="0031494A"/>
    <w:rsid w:val="00341B29"/>
    <w:rsid w:val="00350B4B"/>
    <w:rsid w:val="00353186"/>
    <w:rsid w:val="00356A53"/>
    <w:rsid w:val="00364D63"/>
    <w:rsid w:val="00376464"/>
    <w:rsid w:val="0038492B"/>
    <w:rsid w:val="003862E0"/>
    <w:rsid w:val="00387FC4"/>
    <w:rsid w:val="00395789"/>
    <w:rsid w:val="003A36FE"/>
    <w:rsid w:val="003A5291"/>
    <w:rsid w:val="003C1EE1"/>
    <w:rsid w:val="003C2DAC"/>
    <w:rsid w:val="003E15A0"/>
    <w:rsid w:val="003E74C7"/>
    <w:rsid w:val="003F3A98"/>
    <w:rsid w:val="0040342F"/>
    <w:rsid w:val="004045D3"/>
    <w:rsid w:val="004107D0"/>
    <w:rsid w:val="00413B1E"/>
    <w:rsid w:val="00416D53"/>
    <w:rsid w:val="0041738F"/>
    <w:rsid w:val="004253DC"/>
    <w:rsid w:val="00436AC9"/>
    <w:rsid w:val="00437674"/>
    <w:rsid w:val="004433B7"/>
    <w:rsid w:val="00446A62"/>
    <w:rsid w:val="0044714C"/>
    <w:rsid w:val="004671FA"/>
    <w:rsid w:val="00472DC5"/>
    <w:rsid w:val="0048109F"/>
    <w:rsid w:val="00486BE3"/>
    <w:rsid w:val="004909FA"/>
    <w:rsid w:val="004A10E7"/>
    <w:rsid w:val="004A1515"/>
    <w:rsid w:val="004A31DA"/>
    <w:rsid w:val="004C1EF2"/>
    <w:rsid w:val="004D1486"/>
    <w:rsid w:val="004E3326"/>
    <w:rsid w:val="004F23D1"/>
    <w:rsid w:val="00520CE1"/>
    <w:rsid w:val="00532EA7"/>
    <w:rsid w:val="00552702"/>
    <w:rsid w:val="00557935"/>
    <w:rsid w:val="0057122B"/>
    <w:rsid w:val="00580BE5"/>
    <w:rsid w:val="0058467C"/>
    <w:rsid w:val="0058711A"/>
    <w:rsid w:val="005B27CB"/>
    <w:rsid w:val="005B3776"/>
    <w:rsid w:val="005C31BD"/>
    <w:rsid w:val="005C331A"/>
    <w:rsid w:val="005D101B"/>
    <w:rsid w:val="005D6709"/>
    <w:rsid w:val="0062440D"/>
    <w:rsid w:val="006246F6"/>
    <w:rsid w:val="00636124"/>
    <w:rsid w:val="006375C9"/>
    <w:rsid w:val="00643966"/>
    <w:rsid w:val="0069367A"/>
    <w:rsid w:val="00697F30"/>
    <w:rsid w:val="006E0935"/>
    <w:rsid w:val="006E2133"/>
    <w:rsid w:val="006F18ED"/>
    <w:rsid w:val="006F405D"/>
    <w:rsid w:val="006F543F"/>
    <w:rsid w:val="006F564E"/>
    <w:rsid w:val="00700D31"/>
    <w:rsid w:val="00702D63"/>
    <w:rsid w:val="00754BB2"/>
    <w:rsid w:val="007D1515"/>
    <w:rsid w:val="007D38FC"/>
    <w:rsid w:val="007D4AD1"/>
    <w:rsid w:val="007E51E4"/>
    <w:rsid w:val="007F2AFF"/>
    <w:rsid w:val="008013C4"/>
    <w:rsid w:val="00803A2A"/>
    <w:rsid w:val="00820A85"/>
    <w:rsid w:val="00840EAB"/>
    <w:rsid w:val="00841EC3"/>
    <w:rsid w:val="00865A20"/>
    <w:rsid w:val="00873511"/>
    <w:rsid w:val="008870D5"/>
    <w:rsid w:val="00887AE5"/>
    <w:rsid w:val="008A28FC"/>
    <w:rsid w:val="008B63D8"/>
    <w:rsid w:val="008C5260"/>
    <w:rsid w:val="008D6C3B"/>
    <w:rsid w:val="008F4082"/>
    <w:rsid w:val="008F67CD"/>
    <w:rsid w:val="00900DC3"/>
    <w:rsid w:val="009260CF"/>
    <w:rsid w:val="009328CA"/>
    <w:rsid w:val="00937983"/>
    <w:rsid w:val="00950BF9"/>
    <w:rsid w:val="00951119"/>
    <w:rsid w:val="00955409"/>
    <w:rsid w:val="00965F41"/>
    <w:rsid w:val="0097522F"/>
    <w:rsid w:val="00984E16"/>
    <w:rsid w:val="0099053E"/>
    <w:rsid w:val="00992A08"/>
    <w:rsid w:val="00995A6B"/>
    <w:rsid w:val="009A0E0F"/>
    <w:rsid w:val="009B0742"/>
    <w:rsid w:val="009B7D1E"/>
    <w:rsid w:val="009C00C1"/>
    <w:rsid w:val="009D279F"/>
    <w:rsid w:val="009E1398"/>
    <w:rsid w:val="009E3B62"/>
    <w:rsid w:val="009E5E80"/>
    <w:rsid w:val="009F7855"/>
    <w:rsid w:val="00A02E1E"/>
    <w:rsid w:val="00A03593"/>
    <w:rsid w:val="00A25C28"/>
    <w:rsid w:val="00A263EE"/>
    <w:rsid w:val="00A26DD3"/>
    <w:rsid w:val="00A35451"/>
    <w:rsid w:val="00A41308"/>
    <w:rsid w:val="00A44569"/>
    <w:rsid w:val="00A459AF"/>
    <w:rsid w:val="00A561C0"/>
    <w:rsid w:val="00A82A61"/>
    <w:rsid w:val="00A9770C"/>
    <w:rsid w:val="00AA54DF"/>
    <w:rsid w:val="00AC2C04"/>
    <w:rsid w:val="00AD575C"/>
    <w:rsid w:val="00AE0B97"/>
    <w:rsid w:val="00AE6703"/>
    <w:rsid w:val="00B03E28"/>
    <w:rsid w:val="00B171C6"/>
    <w:rsid w:val="00B22617"/>
    <w:rsid w:val="00B22A33"/>
    <w:rsid w:val="00B2309C"/>
    <w:rsid w:val="00B33913"/>
    <w:rsid w:val="00B35CF3"/>
    <w:rsid w:val="00B41D95"/>
    <w:rsid w:val="00B517FE"/>
    <w:rsid w:val="00B547A6"/>
    <w:rsid w:val="00B70515"/>
    <w:rsid w:val="00B71103"/>
    <w:rsid w:val="00BD3737"/>
    <w:rsid w:val="00BD3C2F"/>
    <w:rsid w:val="00BE078F"/>
    <w:rsid w:val="00BF23D2"/>
    <w:rsid w:val="00BF5FD7"/>
    <w:rsid w:val="00C02DEB"/>
    <w:rsid w:val="00C06802"/>
    <w:rsid w:val="00C14221"/>
    <w:rsid w:val="00C1651B"/>
    <w:rsid w:val="00C25DDD"/>
    <w:rsid w:val="00C37C4E"/>
    <w:rsid w:val="00C47F1B"/>
    <w:rsid w:val="00C566EC"/>
    <w:rsid w:val="00C63D84"/>
    <w:rsid w:val="00C644D8"/>
    <w:rsid w:val="00C653CA"/>
    <w:rsid w:val="00C66125"/>
    <w:rsid w:val="00C7723C"/>
    <w:rsid w:val="00C85CC0"/>
    <w:rsid w:val="00CA2B6F"/>
    <w:rsid w:val="00CA44D5"/>
    <w:rsid w:val="00CC0422"/>
    <w:rsid w:val="00CC1099"/>
    <w:rsid w:val="00CD76C2"/>
    <w:rsid w:val="00D07CDB"/>
    <w:rsid w:val="00D11910"/>
    <w:rsid w:val="00D23327"/>
    <w:rsid w:val="00D31733"/>
    <w:rsid w:val="00D43885"/>
    <w:rsid w:val="00D53669"/>
    <w:rsid w:val="00D57B7F"/>
    <w:rsid w:val="00D62F8E"/>
    <w:rsid w:val="00D661C3"/>
    <w:rsid w:val="00D66200"/>
    <w:rsid w:val="00D877DD"/>
    <w:rsid w:val="00DA58F2"/>
    <w:rsid w:val="00DD67D8"/>
    <w:rsid w:val="00DF094E"/>
    <w:rsid w:val="00DF678C"/>
    <w:rsid w:val="00DF7162"/>
    <w:rsid w:val="00E10A1C"/>
    <w:rsid w:val="00E113FC"/>
    <w:rsid w:val="00E12C69"/>
    <w:rsid w:val="00E17645"/>
    <w:rsid w:val="00E26C5E"/>
    <w:rsid w:val="00E44415"/>
    <w:rsid w:val="00E63610"/>
    <w:rsid w:val="00E92B74"/>
    <w:rsid w:val="00E9775B"/>
    <w:rsid w:val="00EB39A2"/>
    <w:rsid w:val="00ED6912"/>
    <w:rsid w:val="00F006AC"/>
    <w:rsid w:val="00F15058"/>
    <w:rsid w:val="00F164DB"/>
    <w:rsid w:val="00F24F06"/>
    <w:rsid w:val="00F52933"/>
    <w:rsid w:val="00F55660"/>
    <w:rsid w:val="00F63423"/>
    <w:rsid w:val="00F83C7A"/>
    <w:rsid w:val="00FA5FFF"/>
    <w:rsid w:val="00FB22A5"/>
    <w:rsid w:val="00FC2E78"/>
    <w:rsid w:val="00FD3CE3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BFE7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BF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DefaultParagraphFont"/>
    <w:rsid w:val="00950BF9"/>
  </w:style>
  <w:style w:type="character" w:customStyle="1" w:styleId="apple-converted-space">
    <w:name w:val="apple-converted-space"/>
    <w:basedOn w:val="DefaultParagraphFont"/>
    <w:rsid w:val="006F18ED"/>
  </w:style>
  <w:style w:type="character" w:styleId="Hyperlink">
    <w:name w:val="Hyperlink"/>
    <w:basedOn w:val="DefaultParagraphFont"/>
    <w:uiPriority w:val="99"/>
    <w:unhideWhenUsed/>
    <w:rsid w:val="006F18ED"/>
    <w:rPr>
      <w:color w:val="0000FF"/>
      <w:u w:val="single"/>
    </w:rPr>
  </w:style>
  <w:style w:type="paragraph" w:styleId="NoSpacing">
    <w:name w:val="No Spacing"/>
    <w:uiPriority w:val="1"/>
    <w:qFormat/>
    <w:rsid w:val="00E17645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379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4A4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xbe">
    <w:name w:val="_xbe"/>
    <w:basedOn w:val="DefaultParagraphFont"/>
    <w:rsid w:val="0038492B"/>
  </w:style>
  <w:style w:type="character" w:styleId="Emphasis">
    <w:name w:val="Emphasis"/>
    <w:basedOn w:val="DefaultParagraphFont"/>
    <w:uiPriority w:val="20"/>
    <w:qFormat/>
    <w:rsid w:val="002C47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35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85C"/>
  </w:style>
  <w:style w:type="paragraph" w:styleId="Footer">
    <w:name w:val="footer"/>
    <w:basedOn w:val="Normal"/>
    <w:link w:val="FooterChar"/>
    <w:uiPriority w:val="99"/>
    <w:unhideWhenUsed/>
    <w:rsid w:val="00235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85C"/>
  </w:style>
  <w:style w:type="character" w:styleId="CommentReference">
    <w:name w:val="annotation reference"/>
    <w:basedOn w:val="DefaultParagraphFont"/>
    <w:uiPriority w:val="99"/>
    <w:semiHidden/>
    <w:unhideWhenUsed/>
    <w:rsid w:val="00D87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7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BF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DefaultParagraphFont"/>
    <w:rsid w:val="00950BF9"/>
  </w:style>
  <w:style w:type="character" w:customStyle="1" w:styleId="apple-converted-space">
    <w:name w:val="apple-converted-space"/>
    <w:basedOn w:val="DefaultParagraphFont"/>
    <w:rsid w:val="006F18ED"/>
  </w:style>
  <w:style w:type="character" w:styleId="Hyperlink">
    <w:name w:val="Hyperlink"/>
    <w:basedOn w:val="DefaultParagraphFont"/>
    <w:uiPriority w:val="99"/>
    <w:unhideWhenUsed/>
    <w:rsid w:val="006F18ED"/>
    <w:rPr>
      <w:color w:val="0000FF"/>
      <w:u w:val="single"/>
    </w:rPr>
  </w:style>
  <w:style w:type="paragraph" w:styleId="NoSpacing">
    <w:name w:val="No Spacing"/>
    <w:uiPriority w:val="1"/>
    <w:qFormat/>
    <w:rsid w:val="00E17645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379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4A4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xbe">
    <w:name w:val="_xbe"/>
    <w:basedOn w:val="DefaultParagraphFont"/>
    <w:rsid w:val="0038492B"/>
  </w:style>
  <w:style w:type="character" w:styleId="Emphasis">
    <w:name w:val="Emphasis"/>
    <w:basedOn w:val="DefaultParagraphFont"/>
    <w:uiPriority w:val="20"/>
    <w:qFormat/>
    <w:rsid w:val="002C47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35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85C"/>
  </w:style>
  <w:style w:type="paragraph" w:styleId="Footer">
    <w:name w:val="footer"/>
    <w:basedOn w:val="Normal"/>
    <w:link w:val="FooterChar"/>
    <w:uiPriority w:val="99"/>
    <w:unhideWhenUsed/>
    <w:rsid w:val="00235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85C"/>
  </w:style>
  <w:style w:type="character" w:styleId="CommentReference">
    <w:name w:val="annotation reference"/>
    <w:basedOn w:val="DefaultParagraphFont"/>
    <w:uiPriority w:val="99"/>
    <w:semiHidden/>
    <w:unhideWhenUsed/>
    <w:rsid w:val="00D87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FerrymanPlay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aura@thecornershoppr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AD6B-A3B3-4105-B2D4-15D2CE56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Barnett Leveson</dc:creator>
  <cp:lastModifiedBy>Ben Chamberlain</cp:lastModifiedBy>
  <cp:revision>2</cp:revision>
  <cp:lastPrinted>2017-10-25T11:47:00Z</cp:lastPrinted>
  <dcterms:created xsi:type="dcterms:W3CDTF">2017-10-27T14:19:00Z</dcterms:created>
  <dcterms:modified xsi:type="dcterms:W3CDTF">2017-10-27T14:19:00Z</dcterms:modified>
</cp:coreProperties>
</file>