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C56C2" w14:textId="69DE6D91" w:rsidR="00D17EBF" w:rsidRPr="007A6F11" w:rsidRDefault="007A6F11" w:rsidP="007A6F11">
      <w:pPr>
        <w:rPr>
          <w:rFonts w:cstheme="minorHAnsi"/>
          <w:b/>
          <w:sz w:val="36"/>
          <w:szCs w:val="36"/>
        </w:rPr>
      </w:pPr>
      <w:r>
        <w:rPr>
          <w:rFonts w:cstheme="minorHAnsi"/>
          <w:b/>
          <w:sz w:val="36"/>
          <w:szCs w:val="36"/>
        </w:rPr>
        <w:t xml:space="preserve">JOB </w:t>
      </w:r>
      <w:proofErr w:type="gramStart"/>
      <w:r>
        <w:rPr>
          <w:rFonts w:cstheme="minorHAnsi"/>
          <w:b/>
          <w:sz w:val="36"/>
          <w:szCs w:val="36"/>
        </w:rPr>
        <w:t>DESCRIPTION  -</w:t>
      </w:r>
      <w:proofErr w:type="gramEnd"/>
      <w:r>
        <w:rPr>
          <w:rFonts w:cstheme="minorHAnsi"/>
          <w:b/>
          <w:sz w:val="36"/>
          <w:szCs w:val="36"/>
        </w:rPr>
        <w:t xml:space="preserve"> </w:t>
      </w:r>
      <w:r w:rsidR="00F8736D">
        <w:rPr>
          <w:rFonts w:cstheme="minorHAnsi"/>
          <w:b/>
          <w:sz w:val="36"/>
          <w:szCs w:val="36"/>
        </w:rPr>
        <w:t>LIGHTING TECHNICIAN</w:t>
      </w:r>
    </w:p>
    <w:p w14:paraId="6C10D06E" w14:textId="5F1A5D5B" w:rsidR="00182C8C" w:rsidRPr="00653638" w:rsidRDefault="00182C8C" w:rsidP="00182C8C">
      <w:pPr>
        <w:pStyle w:val="Body"/>
        <w:rPr>
          <w:rFonts w:asciiTheme="minorHAnsi" w:hAnsiTheme="minorHAnsi" w:cstheme="minorHAnsi"/>
          <w:b/>
          <w:sz w:val="28"/>
          <w:szCs w:val="28"/>
        </w:rPr>
      </w:pPr>
      <w:r w:rsidRPr="00653638">
        <w:rPr>
          <w:rFonts w:asciiTheme="minorHAnsi" w:hAnsiTheme="minorHAnsi" w:cstheme="minorHAnsi"/>
          <w:b/>
          <w:sz w:val="28"/>
          <w:szCs w:val="28"/>
        </w:rPr>
        <w:t>ABOUT THE ROYAL COURT</w:t>
      </w:r>
    </w:p>
    <w:p w14:paraId="5C190365" w14:textId="77777777" w:rsidR="00182C8C" w:rsidRDefault="00182C8C" w:rsidP="00182C8C">
      <w:pPr>
        <w:pStyle w:val="Body"/>
        <w:rPr>
          <w:rFonts w:asciiTheme="minorHAnsi" w:hAnsiTheme="minorHAnsi" w:cstheme="minorHAnsi"/>
          <w:b/>
          <w:sz w:val="24"/>
          <w:szCs w:val="24"/>
          <w:u w:val="single"/>
        </w:rPr>
      </w:pPr>
    </w:p>
    <w:p w14:paraId="22A77663"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The Royal Court T</w:t>
      </w:r>
      <w:r>
        <w:rPr>
          <w:rFonts w:asciiTheme="minorHAnsi" w:hAnsiTheme="minorHAnsi" w:cstheme="minorHAnsi"/>
          <w:sz w:val="24"/>
          <w:szCs w:val="24"/>
        </w:rPr>
        <w:t>heatre is the writers’ theatre; i</w:t>
      </w:r>
      <w:r w:rsidRPr="00D17D70">
        <w:rPr>
          <w:rFonts w:asciiTheme="minorHAnsi" w:hAnsiTheme="minorHAnsi" w:cstheme="minorHAnsi"/>
          <w:sz w:val="24"/>
          <w:szCs w:val="24"/>
        </w:rPr>
        <w:t>t is the leading force in world theatre for vigorously cultivating writers - undiscovered, new, and established.</w:t>
      </w:r>
    </w:p>
    <w:p w14:paraId="0D75747B"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Through the writers we are at the forefront of creating restless, alert, provocative theatre about now. </w:t>
      </w:r>
    </w:p>
    <w:p w14:paraId="6E025538"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lang w:val="en-GB"/>
        </w:rPr>
        <w:t>The uniqueness</w:t>
      </w:r>
      <w:r w:rsidRPr="00D17D70">
        <w:rPr>
          <w:rFonts w:asciiTheme="minorHAnsi" w:hAnsiTheme="minorHAnsi" w:cstheme="minorHAnsi"/>
          <w:sz w:val="24"/>
          <w:szCs w:val="24"/>
        </w:rPr>
        <w:t> of our environment enables writers to ask questions we don</w:t>
      </w:r>
      <w:r w:rsidRPr="00D17D70">
        <w:rPr>
          <w:rFonts w:asciiTheme="minorHAnsi" w:hAnsiTheme="minorHAnsi" w:cstheme="minorHAnsi"/>
          <w:sz w:val="24"/>
          <w:szCs w:val="24"/>
          <w:rtl/>
        </w:rPr>
        <w:t>’</w:t>
      </w:r>
      <w:r w:rsidRPr="00D17D70">
        <w:rPr>
          <w:rFonts w:asciiTheme="minorHAnsi" w:hAnsiTheme="minorHAnsi" w:cstheme="minorHAnsi"/>
          <w:sz w:val="24"/>
          <w:szCs w:val="24"/>
        </w:rPr>
        <w:t xml:space="preserve">t yet know need to be asked in ways we cannot yet imagine, inspiring audiences and influencing future writers. </w:t>
      </w:r>
    </w:p>
    <w:p w14:paraId="6A8C2A92"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Through the writers we strive to constantly reinvent the theatre ecology. We seek to find, cultivate, and create tomorrow</w:t>
      </w:r>
      <w:r w:rsidRPr="00D17D70">
        <w:rPr>
          <w:rFonts w:asciiTheme="minorHAnsi" w:hAnsiTheme="minorHAnsi" w:cstheme="minorHAnsi"/>
          <w:sz w:val="24"/>
          <w:szCs w:val="24"/>
          <w:rtl/>
        </w:rPr>
        <w:t>’</w:t>
      </w:r>
      <w:r w:rsidRPr="00D17D70">
        <w:rPr>
          <w:rFonts w:asciiTheme="minorHAnsi" w:hAnsiTheme="minorHAnsi" w:cstheme="minorHAnsi"/>
          <w:sz w:val="24"/>
          <w:szCs w:val="24"/>
        </w:rPr>
        <w:t>s major writers and the classic plays of the future.</w:t>
      </w:r>
    </w:p>
    <w:p w14:paraId="1E4A0C2A"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 xml:space="preserve">We seek stories from everywhere and create theatre for everyone, and we see our audience as one of our chief collaborators. </w:t>
      </w:r>
    </w:p>
    <w:p w14:paraId="19C17B08"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lang w:val="en-GB"/>
        </w:rPr>
        <w:t>We</w:t>
      </w:r>
      <w:r w:rsidRPr="00D17D70">
        <w:rPr>
          <w:rFonts w:asciiTheme="minorHAnsi" w:hAnsiTheme="minorHAnsi" w:cstheme="minorHAnsi"/>
          <w:sz w:val="24"/>
          <w:szCs w:val="24"/>
        </w:rPr>
        <w:t> invite and enable conversation and debate, allowing our writers and their ideas to reach and resonate beyond the stage, and the public to share in the thinking.</w:t>
      </w:r>
    </w:p>
    <w:p w14:paraId="2E99983B" w14:textId="77777777" w:rsidR="00182C8C" w:rsidRPr="00D17D70" w:rsidRDefault="00182C8C" w:rsidP="00182C8C">
      <w:pPr>
        <w:pStyle w:val="Body"/>
        <w:rPr>
          <w:rFonts w:asciiTheme="minorHAnsi" w:eastAsia="Calibri" w:hAnsiTheme="minorHAnsi" w:cstheme="minorHAnsi"/>
          <w:sz w:val="24"/>
          <w:szCs w:val="24"/>
        </w:rPr>
      </w:pPr>
    </w:p>
    <w:p w14:paraId="724193CF" w14:textId="77777777" w:rsidR="00D17EBF" w:rsidRDefault="00D17EBF" w:rsidP="00D17EBF">
      <w:pPr>
        <w:pStyle w:val="Body"/>
        <w:contextualSpacing/>
        <w:rPr>
          <w:rFonts w:asciiTheme="minorHAnsi" w:hAnsiTheme="minorHAnsi" w:cstheme="minorHAnsi"/>
          <w:color w:val="auto"/>
          <w:sz w:val="24"/>
          <w:szCs w:val="24"/>
        </w:rPr>
      </w:pPr>
      <w:r w:rsidRPr="00D17D70">
        <w:rPr>
          <w:rFonts w:asciiTheme="minorHAnsi" w:hAnsiTheme="minorHAnsi" w:cstheme="minorHAnsi"/>
          <w:color w:val="auto"/>
          <w:sz w:val="24"/>
          <w:szCs w:val="24"/>
        </w:rPr>
        <w:t xml:space="preserve">The Royal Court is committed to fostering an inclusive, socially just culture in which everyone feels they belong. We are an equal opportunities and disability confident employer.  We seek a representative workforce for our city and we warmly welcome and commit to interview applicants with protected characteristics who meet the criteria for this role. </w:t>
      </w:r>
    </w:p>
    <w:p w14:paraId="607F4DDB" w14:textId="77777777" w:rsidR="00D17EBF" w:rsidRDefault="00D17EBF" w:rsidP="00182C8C">
      <w:pPr>
        <w:pStyle w:val="Body"/>
        <w:rPr>
          <w:rFonts w:asciiTheme="minorHAnsi" w:hAnsiTheme="minorHAnsi" w:cstheme="minorHAnsi"/>
          <w:b/>
          <w:sz w:val="24"/>
          <w:szCs w:val="24"/>
          <w:u w:val="single"/>
        </w:rPr>
      </w:pPr>
    </w:p>
    <w:p w14:paraId="5571DD5C" w14:textId="6A191D20" w:rsidR="00182C8C" w:rsidRPr="00992A95" w:rsidRDefault="00182C8C" w:rsidP="00182C8C">
      <w:pPr>
        <w:pStyle w:val="Body"/>
        <w:rPr>
          <w:rFonts w:asciiTheme="minorHAnsi" w:eastAsia="Calibri" w:hAnsiTheme="minorHAnsi" w:cstheme="minorHAnsi"/>
          <w:b/>
          <w:sz w:val="24"/>
          <w:szCs w:val="24"/>
          <w:u w:val="single"/>
        </w:rPr>
      </w:pPr>
      <w:r w:rsidRPr="00D17D70">
        <w:rPr>
          <w:rFonts w:asciiTheme="minorHAnsi" w:hAnsiTheme="minorHAnsi" w:cstheme="minorHAnsi"/>
          <w:b/>
          <w:sz w:val="24"/>
          <w:szCs w:val="24"/>
          <w:u w:val="single"/>
        </w:rPr>
        <w:t>VALUES</w:t>
      </w:r>
    </w:p>
    <w:p w14:paraId="6DE73C44" w14:textId="77777777" w:rsidR="003440B7" w:rsidRDefault="003440B7" w:rsidP="00182C8C">
      <w:pPr>
        <w:pStyle w:val="Body"/>
        <w:rPr>
          <w:rFonts w:asciiTheme="minorHAnsi" w:hAnsiTheme="minorHAnsi" w:cstheme="minorHAnsi"/>
          <w:b/>
          <w:sz w:val="24"/>
          <w:szCs w:val="24"/>
          <w:lang w:val="en-GB"/>
        </w:rPr>
      </w:pPr>
    </w:p>
    <w:p w14:paraId="0C45E8AB" w14:textId="78263C61" w:rsidR="00182C8C" w:rsidRPr="00182C8C" w:rsidRDefault="00182C8C" w:rsidP="00182C8C">
      <w:pPr>
        <w:pStyle w:val="Body"/>
        <w:rPr>
          <w:rFonts w:asciiTheme="minorHAnsi" w:eastAsia="Calibri" w:hAnsiTheme="minorHAnsi" w:cstheme="minorHAnsi"/>
          <w:b/>
          <w:sz w:val="24"/>
          <w:szCs w:val="24"/>
        </w:rPr>
      </w:pPr>
      <w:r w:rsidRPr="00182C8C">
        <w:rPr>
          <w:rFonts w:asciiTheme="minorHAnsi" w:hAnsiTheme="minorHAnsi" w:cstheme="minorHAnsi"/>
          <w:b/>
          <w:sz w:val="24"/>
          <w:szCs w:val="24"/>
          <w:lang w:val="en-GB"/>
        </w:rPr>
        <w:t>ACUTE + RESTLESS</w:t>
      </w:r>
    </w:p>
    <w:p w14:paraId="70FB9E37" w14:textId="77777777" w:rsidR="00182C8C" w:rsidRDefault="00182C8C" w:rsidP="00182C8C">
      <w:pPr>
        <w:pStyle w:val="Body"/>
        <w:rPr>
          <w:rFonts w:asciiTheme="minorHAnsi" w:hAnsiTheme="minorHAnsi" w:cstheme="minorHAnsi"/>
          <w:sz w:val="24"/>
          <w:szCs w:val="24"/>
        </w:rPr>
      </w:pPr>
      <w:r w:rsidRPr="00D17D70">
        <w:rPr>
          <w:rFonts w:asciiTheme="minorHAnsi" w:hAnsiTheme="minorHAnsi" w:cstheme="minorHAnsi"/>
          <w:sz w:val="24"/>
          <w:szCs w:val="24"/>
          <w:lang w:val="en-GB"/>
        </w:rPr>
        <w:t>We</w:t>
      </w:r>
      <w:r w:rsidRPr="00D17D70">
        <w:rPr>
          <w:rFonts w:asciiTheme="minorHAnsi" w:hAnsiTheme="minorHAnsi" w:cstheme="minorHAnsi"/>
          <w:sz w:val="24"/>
          <w:szCs w:val="24"/>
          <w:rtl/>
        </w:rPr>
        <w:t>’</w:t>
      </w:r>
      <w:r w:rsidRPr="00D17D70">
        <w:rPr>
          <w:rFonts w:asciiTheme="minorHAnsi" w:hAnsiTheme="minorHAnsi" w:cstheme="minorHAnsi"/>
          <w:sz w:val="24"/>
          <w:szCs w:val="24"/>
        </w:rPr>
        <w:t>re driven by the need to unsettle pre-conceived ideas of theatre, applying intuition and acute intelligence to every script.</w:t>
      </w:r>
      <w:r>
        <w:rPr>
          <w:rFonts w:asciiTheme="minorHAnsi" w:eastAsia="Calibri" w:hAnsiTheme="minorHAnsi" w:cstheme="minorHAnsi"/>
          <w:sz w:val="24"/>
          <w:szCs w:val="24"/>
        </w:rPr>
        <w:t xml:space="preserve">  </w:t>
      </w:r>
      <w:r w:rsidRPr="00D17D70">
        <w:rPr>
          <w:rFonts w:asciiTheme="minorHAnsi" w:hAnsiTheme="minorHAnsi" w:cstheme="minorHAnsi"/>
          <w:sz w:val="24"/>
          <w:szCs w:val="24"/>
        </w:rPr>
        <w:t>We involve our audience in questions about what theatre could be and how it shapes our world.</w:t>
      </w:r>
      <w:r>
        <w:rPr>
          <w:rFonts w:asciiTheme="minorHAnsi" w:eastAsia="Calibri" w:hAnsiTheme="minorHAnsi" w:cstheme="minorHAnsi"/>
          <w:sz w:val="24"/>
          <w:szCs w:val="24"/>
        </w:rPr>
        <w:t xml:space="preserve">  </w:t>
      </w:r>
      <w:r w:rsidRPr="00D17D70">
        <w:rPr>
          <w:rFonts w:asciiTheme="minorHAnsi" w:hAnsiTheme="minorHAnsi" w:cstheme="minorHAnsi"/>
          <w:sz w:val="24"/>
          <w:szCs w:val="24"/>
        </w:rPr>
        <w:t>We want to make theatre history now.</w:t>
      </w:r>
    </w:p>
    <w:p w14:paraId="7AF1CC55" w14:textId="77777777" w:rsidR="003440B7" w:rsidRDefault="003440B7" w:rsidP="00182C8C">
      <w:pPr>
        <w:pStyle w:val="Body"/>
        <w:rPr>
          <w:rFonts w:asciiTheme="minorHAnsi" w:hAnsiTheme="minorHAnsi" w:cstheme="minorHAnsi"/>
          <w:b/>
          <w:sz w:val="24"/>
          <w:szCs w:val="24"/>
          <w:lang w:val="en-GB"/>
        </w:rPr>
      </w:pPr>
    </w:p>
    <w:p w14:paraId="7FF1A9B9" w14:textId="1B3FD597" w:rsidR="00182C8C" w:rsidRPr="00182C8C" w:rsidRDefault="00182C8C" w:rsidP="00182C8C">
      <w:pPr>
        <w:pStyle w:val="Body"/>
        <w:rPr>
          <w:rFonts w:asciiTheme="minorHAnsi" w:eastAsia="Calibri" w:hAnsiTheme="minorHAnsi" w:cstheme="minorHAnsi"/>
          <w:b/>
          <w:sz w:val="24"/>
          <w:szCs w:val="24"/>
        </w:rPr>
      </w:pPr>
      <w:r w:rsidRPr="00182C8C">
        <w:rPr>
          <w:rFonts w:asciiTheme="minorHAnsi" w:hAnsiTheme="minorHAnsi" w:cstheme="minorHAnsi"/>
          <w:b/>
          <w:sz w:val="24"/>
          <w:szCs w:val="24"/>
          <w:lang w:val="en-GB"/>
        </w:rPr>
        <w:t>INTELLECT + DEMOCRACY</w:t>
      </w:r>
    </w:p>
    <w:p w14:paraId="7509273F"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lang w:val="en-GB"/>
        </w:rPr>
        <w:t>We</w:t>
      </w:r>
      <w:r w:rsidRPr="00D17D70">
        <w:rPr>
          <w:rFonts w:asciiTheme="minorHAnsi" w:hAnsiTheme="minorHAnsi" w:cstheme="minorHAnsi"/>
          <w:sz w:val="24"/>
          <w:szCs w:val="24"/>
          <w:rtl/>
        </w:rPr>
        <w:t>’</w:t>
      </w:r>
      <w:r w:rsidRPr="00D17D70">
        <w:rPr>
          <w:rFonts w:asciiTheme="minorHAnsi" w:hAnsiTheme="minorHAnsi" w:cstheme="minorHAnsi"/>
          <w:sz w:val="24"/>
          <w:szCs w:val="24"/>
        </w:rPr>
        <w:t>re unflinching in our intellectual bite and the stringency of our thinking.</w:t>
      </w:r>
    </w:p>
    <w:p w14:paraId="7B33A4A1"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We want to shatter the illusion that ideas are for the few, throwing open the best thinking and critical debate to a broad audience.</w:t>
      </w:r>
    </w:p>
    <w:p w14:paraId="0257AA20" w14:textId="77777777" w:rsidR="003440B7" w:rsidRDefault="003440B7" w:rsidP="00182C8C">
      <w:pPr>
        <w:pStyle w:val="Body"/>
        <w:rPr>
          <w:rFonts w:asciiTheme="minorHAnsi" w:hAnsiTheme="minorHAnsi" w:cstheme="minorHAnsi"/>
          <w:b/>
          <w:sz w:val="24"/>
          <w:szCs w:val="24"/>
        </w:rPr>
      </w:pPr>
    </w:p>
    <w:p w14:paraId="073FA15D" w14:textId="2938C7D9" w:rsidR="00182C8C" w:rsidRPr="00182C8C" w:rsidRDefault="00182C8C" w:rsidP="00182C8C">
      <w:pPr>
        <w:pStyle w:val="Body"/>
        <w:rPr>
          <w:rFonts w:asciiTheme="minorHAnsi" w:eastAsia="Calibri" w:hAnsiTheme="minorHAnsi" w:cstheme="minorHAnsi"/>
          <w:b/>
          <w:sz w:val="24"/>
          <w:szCs w:val="24"/>
        </w:rPr>
      </w:pPr>
      <w:r w:rsidRPr="00182C8C">
        <w:rPr>
          <w:rFonts w:asciiTheme="minorHAnsi" w:hAnsiTheme="minorHAnsi" w:cstheme="minorHAnsi"/>
          <w:b/>
          <w:sz w:val="24"/>
          <w:szCs w:val="24"/>
        </w:rPr>
        <w:t>EMPATHY + DISRUPTION</w:t>
      </w:r>
    </w:p>
    <w:p w14:paraId="2F1E1D6A"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We can</w:t>
      </w:r>
      <w:r w:rsidRPr="00D17D70">
        <w:rPr>
          <w:rFonts w:asciiTheme="minorHAnsi" w:hAnsiTheme="minorHAnsi" w:cstheme="minorHAnsi"/>
          <w:sz w:val="24"/>
          <w:szCs w:val="24"/>
          <w:rtl/>
        </w:rPr>
        <w:t>’</w:t>
      </w:r>
      <w:r w:rsidRPr="00D17D70">
        <w:rPr>
          <w:rFonts w:asciiTheme="minorHAnsi" w:hAnsiTheme="minorHAnsi" w:cstheme="minorHAnsi"/>
          <w:sz w:val="24"/>
          <w:szCs w:val="24"/>
        </w:rPr>
        <w:t>t act alone. Together, we listen, respond and adapt, offering a sustaining and vital playground for experiment and ideas.</w:t>
      </w:r>
      <w:r>
        <w:rPr>
          <w:rFonts w:asciiTheme="minorHAnsi" w:eastAsia="Calibri" w:hAnsiTheme="minorHAnsi" w:cstheme="minorHAnsi"/>
          <w:sz w:val="24"/>
          <w:szCs w:val="24"/>
        </w:rPr>
        <w:t xml:space="preserve">  </w:t>
      </w:r>
      <w:r w:rsidRPr="00D17D70">
        <w:rPr>
          <w:rFonts w:asciiTheme="minorHAnsi" w:hAnsiTheme="minorHAnsi" w:cstheme="minorHAnsi"/>
          <w:sz w:val="24"/>
          <w:szCs w:val="24"/>
          <w:lang w:val="en-GB"/>
        </w:rPr>
        <w:t>We</w:t>
      </w:r>
      <w:r w:rsidRPr="00D17D70">
        <w:rPr>
          <w:rFonts w:asciiTheme="minorHAnsi" w:hAnsiTheme="minorHAnsi" w:cstheme="minorHAnsi"/>
          <w:sz w:val="24"/>
          <w:szCs w:val="24"/>
          <w:rtl/>
        </w:rPr>
        <w:t>’</w:t>
      </w:r>
      <w:r w:rsidRPr="00D17D70">
        <w:rPr>
          <w:rFonts w:asciiTheme="minorHAnsi" w:hAnsiTheme="minorHAnsi" w:cstheme="minorHAnsi"/>
          <w:sz w:val="24"/>
          <w:szCs w:val="24"/>
        </w:rPr>
        <w:t>re bold and flexible, embracing positive disruption and the unpredictable.</w:t>
      </w:r>
    </w:p>
    <w:p w14:paraId="3F914A47" w14:textId="508EBB94" w:rsidR="00D17D70" w:rsidRPr="00D17D70" w:rsidRDefault="00D17D70" w:rsidP="0013391C">
      <w:pPr>
        <w:pStyle w:val="Body"/>
        <w:rPr>
          <w:rFonts w:asciiTheme="minorHAnsi" w:eastAsia="Calibri" w:hAnsiTheme="minorHAnsi" w:cstheme="minorHAnsi"/>
          <w:sz w:val="24"/>
          <w:szCs w:val="24"/>
        </w:rPr>
      </w:pPr>
    </w:p>
    <w:p w14:paraId="0346DA84" w14:textId="77777777" w:rsidR="00F8736D" w:rsidRDefault="00F8736D" w:rsidP="00B12840">
      <w:pPr>
        <w:rPr>
          <w:rFonts w:cstheme="minorHAnsi"/>
          <w:b/>
          <w:sz w:val="28"/>
          <w:szCs w:val="28"/>
        </w:rPr>
      </w:pPr>
    </w:p>
    <w:p w14:paraId="4D9CFF35" w14:textId="77777777" w:rsidR="00F8736D" w:rsidRDefault="00F8736D" w:rsidP="00B12840">
      <w:pPr>
        <w:rPr>
          <w:rFonts w:cstheme="minorHAnsi"/>
          <w:b/>
          <w:sz w:val="28"/>
          <w:szCs w:val="28"/>
        </w:rPr>
      </w:pPr>
    </w:p>
    <w:p w14:paraId="21448086" w14:textId="77777777" w:rsidR="00F8736D" w:rsidRDefault="00F8736D" w:rsidP="00B12840">
      <w:pPr>
        <w:rPr>
          <w:rFonts w:cstheme="minorHAnsi"/>
          <w:b/>
          <w:sz w:val="28"/>
          <w:szCs w:val="28"/>
        </w:rPr>
      </w:pPr>
    </w:p>
    <w:p w14:paraId="0580D1DF" w14:textId="77777777" w:rsidR="00F8736D" w:rsidRDefault="00F8736D" w:rsidP="00B12840">
      <w:pPr>
        <w:rPr>
          <w:rFonts w:cstheme="minorHAnsi"/>
          <w:b/>
          <w:sz w:val="28"/>
          <w:szCs w:val="28"/>
        </w:rPr>
      </w:pPr>
    </w:p>
    <w:p w14:paraId="39DDE7B8" w14:textId="66FDF832" w:rsidR="00621AB3" w:rsidRPr="00653638" w:rsidRDefault="00621AB3" w:rsidP="00621AB3">
      <w:pPr>
        <w:rPr>
          <w:rFonts w:cstheme="minorHAnsi"/>
          <w:b/>
          <w:sz w:val="28"/>
          <w:szCs w:val="28"/>
        </w:rPr>
      </w:pPr>
      <w:r w:rsidRPr="00653638">
        <w:rPr>
          <w:rFonts w:cstheme="minorHAnsi"/>
          <w:b/>
          <w:sz w:val="28"/>
          <w:szCs w:val="28"/>
        </w:rPr>
        <w:lastRenderedPageBreak/>
        <w:t>APPLICATION PROCESS</w:t>
      </w:r>
    </w:p>
    <w:p w14:paraId="110F60AD" w14:textId="77777777" w:rsidR="00621AB3" w:rsidRPr="00F76155" w:rsidRDefault="00621AB3" w:rsidP="00621AB3">
      <w:pPr>
        <w:rPr>
          <w:rFonts w:cstheme="minorHAnsi"/>
          <w:color w:val="FF0000"/>
          <w:sz w:val="24"/>
          <w:szCs w:val="24"/>
        </w:rPr>
      </w:pPr>
      <w:r w:rsidRPr="00D17D70">
        <w:rPr>
          <w:rFonts w:cstheme="minorHAnsi"/>
          <w:sz w:val="24"/>
          <w:szCs w:val="24"/>
        </w:rPr>
        <w:t xml:space="preserve">Please use the online application form to apply.   A link to this form can be found on the jobs page of our website </w:t>
      </w:r>
      <w:r w:rsidRPr="00F76155">
        <w:rPr>
          <w:rFonts w:cstheme="minorHAnsi"/>
          <w:color w:val="FF0000"/>
          <w:sz w:val="24"/>
          <w:szCs w:val="24"/>
        </w:rPr>
        <w:t xml:space="preserve"> </w:t>
      </w:r>
      <w:hyperlink r:id="rId10" w:history="1">
        <w:r w:rsidRPr="00182C8C">
          <w:rPr>
            <w:rStyle w:val="Hyperlink"/>
            <w:rFonts w:cstheme="minorHAnsi"/>
            <w:color w:val="FF0000"/>
            <w:sz w:val="24"/>
            <w:szCs w:val="24"/>
          </w:rPr>
          <w:t>www.royalcourttheatre.com</w:t>
        </w:r>
      </w:hyperlink>
      <w:r>
        <w:rPr>
          <w:rFonts w:cstheme="minorHAnsi"/>
          <w:color w:val="FF0000"/>
          <w:sz w:val="24"/>
          <w:szCs w:val="24"/>
        </w:rPr>
        <w:t>.</w:t>
      </w:r>
      <w:r w:rsidRPr="00182C8C">
        <w:rPr>
          <w:rFonts w:cstheme="minorHAnsi"/>
          <w:color w:val="FF0000"/>
          <w:sz w:val="24"/>
          <w:szCs w:val="24"/>
        </w:rPr>
        <w:t xml:space="preserve">   </w:t>
      </w:r>
      <w:hyperlink r:id="rId11" w:history="1">
        <w:r w:rsidRPr="00182C8C">
          <w:rPr>
            <w:rStyle w:val="Hyperlink"/>
            <w:rFonts w:cstheme="minorHAnsi"/>
            <w:color w:val="FF0000"/>
            <w:sz w:val="24"/>
            <w:szCs w:val="24"/>
          </w:rPr>
          <w:t>https://royalcourttheatre.com/about/jobs/</w:t>
        </w:r>
      </w:hyperlink>
      <w:r w:rsidRPr="00F76155">
        <w:rPr>
          <w:rFonts w:cstheme="minorHAnsi"/>
          <w:b/>
          <w:color w:val="FF0000"/>
          <w:sz w:val="24"/>
          <w:szCs w:val="24"/>
        </w:rPr>
        <w:t xml:space="preserve"> </w:t>
      </w:r>
    </w:p>
    <w:p w14:paraId="15FC96BB" w14:textId="77777777" w:rsidR="00621AB3" w:rsidRPr="00D17D70" w:rsidRDefault="00621AB3" w:rsidP="00621AB3">
      <w:pPr>
        <w:rPr>
          <w:rFonts w:cstheme="minorHAnsi"/>
          <w:sz w:val="24"/>
          <w:szCs w:val="24"/>
        </w:rPr>
      </w:pPr>
      <w:r w:rsidRPr="00D17D70">
        <w:rPr>
          <w:rFonts w:cstheme="minorHAnsi"/>
          <w:sz w:val="24"/>
          <w:szCs w:val="24"/>
        </w:rPr>
        <w:t xml:space="preserve">The online application form will ask for the following things: </w:t>
      </w:r>
    </w:p>
    <w:p w14:paraId="162F3B29" w14:textId="77777777" w:rsidR="00621AB3" w:rsidRPr="00D17D70" w:rsidRDefault="00621AB3" w:rsidP="00621AB3">
      <w:pPr>
        <w:pStyle w:val="ListParagraph"/>
        <w:numPr>
          <w:ilvl w:val="0"/>
          <w:numId w:val="15"/>
        </w:numPr>
        <w:rPr>
          <w:rFonts w:cstheme="minorHAnsi"/>
          <w:sz w:val="24"/>
          <w:szCs w:val="24"/>
        </w:rPr>
      </w:pPr>
      <w:r w:rsidRPr="00D17D70">
        <w:rPr>
          <w:rFonts w:cstheme="minorHAnsi"/>
          <w:sz w:val="24"/>
          <w:szCs w:val="24"/>
        </w:rPr>
        <w:t xml:space="preserve">Your personal contact information. </w:t>
      </w:r>
    </w:p>
    <w:p w14:paraId="2CFD425A" w14:textId="77777777" w:rsidR="00621AB3" w:rsidRPr="00D17D70" w:rsidRDefault="00621AB3" w:rsidP="00621AB3">
      <w:pPr>
        <w:pStyle w:val="ListParagraph"/>
        <w:numPr>
          <w:ilvl w:val="0"/>
          <w:numId w:val="15"/>
        </w:numPr>
        <w:rPr>
          <w:rFonts w:cstheme="minorHAnsi"/>
          <w:sz w:val="24"/>
          <w:szCs w:val="24"/>
        </w:rPr>
      </w:pPr>
      <w:r w:rsidRPr="00D17D70">
        <w:rPr>
          <w:rFonts w:cstheme="minorHAnsi"/>
          <w:sz w:val="24"/>
          <w:szCs w:val="24"/>
        </w:rPr>
        <w:t xml:space="preserve">Your NI number and / or any work permit details. </w:t>
      </w:r>
    </w:p>
    <w:p w14:paraId="0AE741DA" w14:textId="77777777" w:rsidR="00621AB3" w:rsidRPr="00D17D70" w:rsidRDefault="00621AB3" w:rsidP="00621AB3">
      <w:pPr>
        <w:pStyle w:val="ListParagraph"/>
        <w:numPr>
          <w:ilvl w:val="0"/>
          <w:numId w:val="15"/>
        </w:numPr>
        <w:rPr>
          <w:rFonts w:cstheme="minorHAnsi"/>
          <w:sz w:val="24"/>
          <w:szCs w:val="24"/>
        </w:rPr>
      </w:pPr>
      <w:r w:rsidRPr="00D17D70">
        <w:rPr>
          <w:rFonts w:cstheme="minorHAnsi"/>
          <w:sz w:val="24"/>
          <w:szCs w:val="24"/>
        </w:rPr>
        <w:t xml:space="preserve">Some equal opportunities data (optional) </w:t>
      </w:r>
    </w:p>
    <w:p w14:paraId="0135DAE0" w14:textId="5D5F7E40" w:rsidR="00621AB3" w:rsidRPr="002518FB" w:rsidRDefault="00621AB3" w:rsidP="002518FB">
      <w:pPr>
        <w:pStyle w:val="ListParagraph"/>
        <w:numPr>
          <w:ilvl w:val="0"/>
          <w:numId w:val="15"/>
        </w:numPr>
        <w:rPr>
          <w:rFonts w:cstheme="minorHAnsi"/>
          <w:sz w:val="24"/>
          <w:szCs w:val="24"/>
        </w:rPr>
      </w:pPr>
      <w:r>
        <w:rPr>
          <w:rFonts w:cstheme="minorHAnsi"/>
          <w:sz w:val="24"/>
          <w:szCs w:val="24"/>
        </w:rPr>
        <w:t xml:space="preserve">Your response, in up to 500 words, to the following question; </w:t>
      </w:r>
    </w:p>
    <w:p w14:paraId="0A1A6E8A" w14:textId="77777777" w:rsidR="00621AB3" w:rsidRPr="00621AB3" w:rsidRDefault="00621AB3" w:rsidP="002518FB">
      <w:pPr>
        <w:pBdr>
          <w:top w:val="nil"/>
          <w:left w:val="nil"/>
          <w:bottom w:val="nil"/>
          <w:right w:val="nil"/>
          <w:between w:val="nil"/>
        </w:pBdr>
        <w:spacing w:after="0"/>
        <w:ind w:left="360"/>
        <w:rPr>
          <w:b/>
          <w:color w:val="000000"/>
          <w:sz w:val="28"/>
          <w:szCs w:val="28"/>
        </w:rPr>
      </w:pPr>
      <w:r w:rsidRPr="00621AB3">
        <w:rPr>
          <w:rFonts w:ascii="Calibri" w:eastAsia="Calibri" w:hAnsi="Calibri" w:cs="Calibri"/>
          <w:b/>
          <w:color w:val="000000"/>
          <w:sz w:val="28"/>
          <w:szCs w:val="28"/>
        </w:rPr>
        <w:t xml:space="preserve">Why are you suited to this role? Please summarise your skills, knowledge and experience to demonstrate how you meet the essential criteria in the person specification. </w:t>
      </w:r>
    </w:p>
    <w:p w14:paraId="330F493A" w14:textId="77777777" w:rsidR="00621AB3" w:rsidRPr="003440B7" w:rsidRDefault="00621AB3" w:rsidP="00621AB3">
      <w:pPr>
        <w:pBdr>
          <w:top w:val="nil"/>
          <w:left w:val="nil"/>
          <w:bottom w:val="nil"/>
          <w:right w:val="nil"/>
          <w:between w:val="nil"/>
        </w:pBdr>
        <w:spacing w:after="0"/>
        <w:rPr>
          <w:color w:val="000000"/>
          <w:sz w:val="24"/>
          <w:szCs w:val="24"/>
        </w:rPr>
      </w:pPr>
    </w:p>
    <w:p w14:paraId="6C78F1AC" w14:textId="77777777" w:rsidR="00621AB3" w:rsidRPr="0060704E" w:rsidRDefault="00621AB3" w:rsidP="00621AB3">
      <w:pPr>
        <w:rPr>
          <w:rFonts w:cstheme="minorHAnsi"/>
          <w:b/>
          <w:bCs/>
          <w:sz w:val="24"/>
          <w:szCs w:val="24"/>
        </w:rPr>
      </w:pPr>
      <w:r>
        <w:rPr>
          <w:rFonts w:cstheme="minorHAnsi"/>
          <w:b/>
          <w:bCs/>
          <w:sz w:val="24"/>
          <w:szCs w:val="24"/>
        </w:rPr>
        <w:t xml:space="preserve">Please answer this question </w:t>
      </w:r>
      <w:r w:rsidRPr="0060704E">
        <w:rPr>
          <w:rFonts w:cstheme="minorHAnsi"/>
          <w:b/>
          <w:bCs/>
          <w:sz w:val="24"/>
          <w:szCs w:val="24"/>
        </w:rPr>
        <w:t>within the Survey Monkey form. We are includi</w:t>
      </w:r>
      <w:r>
        <w:rPr>
          <w:rFonts w:cstheme="minorHAnsi"/>
          <w:b/>
          <w:bCs/>
          <w:sz w:val="24"/>
          <w:szCs w:val="24"/>
        </w:rPr>
        <w:t xml:space="preserve">ng it here </w:t>
      </w:r>
      <w:r w:rsidRPr="0060704E">
        <w:rPr>
          <w:rFonts w:cstheme="minorHAnsi"/>
          <w:b/>
          <w:bCs/>
          <w:sz w:val="24"/>
          <w:szCs w:val="24"/>
        </w:rPr>
        <w:t xml:space="preserve">for your reference </w:t>
      </w:r>
    </w:p>
    <w:p w14:paraId="76DC537F" w14:textId="77777777" w:rsidR="00621AB3" w:rsidRDefault="00621AB3" w:rsidP="00621AB3">
      <w:pPr>
        <w:rPr>
          <w:rFonts w:cstheme="minorHAnsi"/>
          <w:b/>
          <w:bCs/>
          <w:sz w:val="24"/>
          <w:szCs w:val="24"/>
        </w:rPr>
      </w:pPr>
      <w:r w:rsidRPr="00ED28E3">
        <w:rPr>
          <w:rFonts w:cstheme="minorHAnsi"/>
          <w:b/>
          <w:bCs/>
          <w:sz w:val="24"/>
          <w:szCs w:val="24"/>
        </w:rPr>
        <w:t xml:space="preserve">You will also be asked to upload your CV as a word document or pdf file. </w:t>
      </w:r>
    </w:p>
    <w:p w14:paraId="7D7C290B" w14:textId="77777777" w:rsidR="00621AB3" w:rsidRPr="00D17D70" w:rsidRDefault="00621AB3" w:rsidP="00621AB3">
      <w:pPr>
        <w:rPr>
          <w:rFonts w:cstheme="minorHAnsi"/>
          <w:sz w:val="24"/>
          <w:szCs w:val="24"/>
        </w:rPr>
      </w:pPr>
      <w:r w:rsidRPr="00D17D70">
        <w:rPr>
          <w:rFonts w:cstheme="minorHAnsi"/>
          <w:sz w:val="24"/>
          <w:szCs w:val="24"/>
        </w:rPr>
        <w:t>We will review all applicants’ responses</w:t>
      </w:r>
      <w:r>
        <w:rPr>
          <w:rFonts w:cstheme="minorHAnsi"/>
          <w:sz w:val="24"/>
          <w:szCs w:val="24"/>
        </w:rPr>
        <w:t xml:space="preserve"> and score these</w:t>
      </w:r>
      <w:r w:rsidRPr="00D17D70">
        <w:rPr>
          <w:rFonts w:cstheme="minorHAnsi"/>
          <w:sz w:val="24"/>
          <w:szCs w:val="24"/>
        </w:rPr>
        <w:t xml:space="preserve"> against the essential knowledge, experience and skills in the person specification to achieve a shortlist of people we will then invite to interview. </w:t>
      </w:r>
    </w:p>
    <w:p w14:paraId="1F3F7938" w14:textId="77777777" w:rsidR="00621AB3" w:rsidRPr="00D17D70" w:rsidRDefault="00621AB3" w:rsidP="00621AB3">
      <w:pPr>
        <w:rPr>
          <w:rFonts w:cstheme="minorHAnsi"/>
          <w:sz w:val="24"/>
          <w:szCs w:val="24"/>
        </w:rPr>
      </w:pPr>
      <w:r w:rsidRPr="00D17D70">
        <w:rPr>
          <w:rFonts w:cstheme="minorHAnsi"/>
          <w:sz w:val="24"/>
          <w:szCs w:val="24"/>
        </w:rPr>
        <w:t xml:space="preserve">Candidates who currently have a valid work permit allowing them to work in the UK for the duration of this contract are welcome to apply.  Unfortunately, we are unable to consider applications for this role which would require us to obtain a certificate of sponsorship or permit to work in the UK.  </w:t>
      </w:r>
    </w:p>
    <w:p w14:paraId="611A1450" w14:textId="77777777" w:rsidR="00621AB3" w:rsidRPr="00D17D70" w:rsidRDefault="00621AB3" w:rsidP="00621AB3">
      <w:pPr>
        <w:rPr>
          <w:rFonts w:cstheme="minorHAnsi"/>
          <w:sz w:val="24"/>
          <w:szCs w:val="24"/>
        </w:rPr>
      </w:pPr>
      <w:r w:rsidRPr="00D17D70">
        <w:rPr>
          <w:rFonts w:cstheme="minorHAnsi"/>
          <w:sz w:val="24"/>
          <w:szCs w:val="24"/>
        </w:rPr>
        <w:t xml:space="preserve">Please let us know if you would like further information, support with access requirements or an informal chat about the role. You can contact us on </w:t>
      </w:r>
      <w:hyperlink r:id="rId12" w:history="1">
        <w:r w:rsidRPr="00D17D70">
          <w:rPr>
            <w:rStyle w:val="Hyperlink"/>
            <w:rFonts w:cstheme="minorHAnsi"/>
            <w:sz w:val="24"/>
            <w:szCs w:val="24"/>
          </w:rPr>
          <w:t>recruitment@royalcourttheatre.com</w:t>
        </w:r>
      </w:hyperlink>
      <w:r w:rsidRPr="00D17D70">
        <w:rPr>
          <w:rFonts w:cstheme="minorHAnsi"/>
          <w:sz w:val="24"/>
          <w:szCs w:val="24"/>
        </w:rPr>
        <w:t xml:space="preserve"> </w:t>
      </w:r>
    </w:p>
    <w:p w14:paraId="408A1907" w14:textId="77777777" w:rsidR="00621AB3" w:rsidRPr="00493AF7" w:rsidRDefault="00621AB3" w:rsidP="00621AB3">
      <w:pPr>
        <w:rPr>
          <w:rFonts w:cstheme="minorHAnsi"/>
          <w:sz w:val="24"/>
          <w:szCs w:val="24"/>
        </w:rPr>
      </w:pPr>
      <w:r w:rsidRPr="00D17D70">
        <w:rPr>
          <w:rFonts w:cstheme="minorHAnsi"/>
          <w:sz w:val="24"/>
          <w:szCs w:val="24"/>
        </w:rPr>
        <w:t>You can also email us if you would like to submit your application in a different format</w:t>
      </w:r>
      <w:r>
        <w:rPr>
          <w:rFonts w:cstheme="minorHAnsi"/>
          <w:sz w:val="24"/>
          <w:szCs w:val="24"/>
        </w:rPr>
        <w:t xml:space="preserve"> or experience any difficulties with the Survey Monkey form. </w:t>
      </w:r>
    </w:p>
    <w:p w14:paraId="0CEF04D4" w14:textId="77777777" w:rsidR="00621AB3" w:rsidRDefault="00621AB3" w:rsidP="00621AB3">
      <w:pPr>
        <w:rPr>
          <w:rFonts w:ascii="Times New Roman" w:eastAsia="Times New Roman" w:hAnsi="Times New Roman" w:cs="Times New Roman"/>
          <w:sz w:val="28"/>
          <w:szCs w:val="28"/>
          <w:lang w:eastAsia="en-GB"/>
        </w:rPr>
      </w:pPr>
      <w:r w:rsidRPr="00FD7027">
        <w:rPr>
          <w:rFonts w:cstheme="minorHAnsi"/>
          <w:b/>
          <w:sz w:val="28"/>
          <w:szCs w:val="28"/>
        </w:rPr>
        <w:t>CLOSING DATE FOR APPLICATIONS</w:t>
      </w:r>
      <w:r w:rsidRPr="002758EC">
        <w:rPr>
          <w:rFonts w:cstheme="minorHAnsi"/>
          <w:b/>
          <w:sz w:val="28"/>
          <w:szCs w:val="28"/>
        </w:rPr>
        <w:t xml:space="preserve">: </w:t>
      </w:r>
      <w:r>
        <w:rPr>
          <w:rFonts w:cstheme="minorHAnsi"/>
          <w:b/>
          <w:sz w:val="28"/>
          <w:szCs w:val="28"/>
        </w:rPr>
        <w:t>10am Friday 21 January 2022</w:t>
      </w:r>
    </w:p>
    <w:p w14:paraId="4898DFFA" w14:textId="77777777" w:rsidR="00621AB3" w:rsidRPr="00F839C3" w:rsidRDefault="00621AB3" w:rsidP="00621AB3">
      <w:pPr>
        <w:rPr>
          <w:rFonts w:ascii="Times New Roman" w:eastAsia="Times New Roman" w:hAnsi="Times New Roman" w:cs="Times New Roman"/>
          <w:sz w:val="28"/>
          <w:szCs w:val="28"/>
          <w:lang w:eastAsia="en-GB"/>
        </w:rPr>
      </w:pPr>
    </w:p>
    <w:p w14:paraId="2BD5650B" w14:textId="77777777" w:rsidR="00621AB3" w:rsidRPr="00FF658C" w:rsidRDefault="00621AB3" w:rsidP="00621AB3">
      <w:pPr>
        <w:rPr>
          <w:rFonts w:cstheme="minorHAnsi"/>
          <w:b/>
          <w:sz w:val="24"/>
          <w:szCs w:val="24"/>
        </w:rPr>
      </w:pPr>
      <w:r w:rsidRPr="00FF658C">
        <w:rPr>
          <w:rFonts w:cstheme="minorHAnsi"/>
          <w:b/>
          <w:sz w:val="28"/>
          <w:szCs w:val="28"/>
        </w:rPr>
        <w:t>INTERVIEWS</w:t>
      </w:r>
    </w:p>
    <w:p w14:paraId="34922E10" w14:textId="77777777" w:rsidR="00621AB3" w:rsidRPr="00F839C3" w:rsidRDefault="00621AB3" w:rsidP="00621AB3">
      <w:pPr>
        <w:rPr>
          <w:rFonts w:cstheme="minorHAnsi"/>
          <w:b/>
          <w:sz w:val="24"/>
          <w:szCs w:val="24"/>
        </w:rPr>
      </w:pPr>
      <w:r>
        <w:rPr>
          <w:rFonts w:cstheme="minorHAnsi"/>
          <w:sz w:val="24"/>
          <w:szCs w:val="24"/>
        </w:rPr>
        <w:t xml:space="preserve">Interviews will take place in the week commencing </w:t>
      </w:r>
      <w:r w:rsidRPr="00F839C3">
        <w:rPr>
          <w:rFonts w:cstheme="minorHAnsi"/>
          <w:b/>
          <w:sz w:val="24"/>
          <w:szCs w:val="24"/>
        </w:rPr>
        <w:t xml:space="preserve">31 January 2022. </w:t>
      </w:r>
    </w:p>
    <w:p w14:paraId="146092E8" w14:textId="337B5151" w:rsidR="00621AB3" w:rsidRDefault="00621AB3" w:rsidP="00B12840">
      <w:pPr>
        <w:rPr>
          <w:rFonts w:cstheme="minorHAnsi"/>
          <w:b/>
          <w:sz w:val="28"/>
          <w:szCs w:val="28"/>
        </w:rPr>
      </w:pPr>
    </w:p>
    <w:p w14:paraId="1CEB51C4" w14:textId="77777777" w:rsidR="002518FB" w:rsidRDefault="002518FB" w:rsidP="00B12840">
      <w:pPr>
        <w:rPr>
          <w:rFonts w:cstheme="minorHAnsi"/>
          <w:b/>
          <w:sz w:val="28"/>
          <w:szCs w:val="28"/>
        </w:rPr>
      </w:pPr>
    </w:p>
    <w:p w14:paraId="435522A1" w14:textId="77777777" w:rsidR="00621AB3" w:rsidRDefault="00621AB3" w:rsidP="00B12840">
      <w:pPr>
        <w:rPr>
          <w:rFonts w:cstheme="minorHAnsi"/>
          <w:b/>
          <w:sz w:val="28"/>
          <w:szCs w:val="28"/>
        </w:rPr>
      </w:pPr>
    </w:p>
    <w:p w14:paraId="43DB4FAC" w14:textId="1477AFF7" w:rsidR="000F18A5" w:rsidRDefault="004E7130" w:rsidP="00B12840">
      <w:pPr>
        <w:rPr>
          <w:rFonts w:cstheme="minorHAnsi"/>
          <w:b/>
          <w:sz w:val="28"/>
          <w:szCs w:val="28"/>
        </w:rPr>
      </w:pPr>
      <w:r w:rsidRPr="00653638">
        <w:rPr>
          <w:rFonts w:cstheme="minorHAnsi"/>
          <w:b/>
          <w:sz w:val="28"/>
          <w:szCs w:val="28"/>
        </w:rPr>
        <w:lastRenderedPageBreak/>
        <w:t>ABOUT THIS ROLE</w:t>
      </w:r>
    </w:p>
    <w:p w14:paraId="3BBDEBF0" w14:textId="627256CB" w:rsidR="00F8736D" w:rsidRDefault="00F8736D" w:rsidP="00B12840">
      <w:pPr>
        <w:rPr>
          <w:rFonts w:cstheme="minorHAnsi"/>
          <w:b/>
          <w:sz w:val="28"/>
          <w:szCs w:val="28"/>
        </w:rPr>
      </w:pPr>
      <w:r>
        <w:rPr>
          <w:rFonts w:cstheme="minorHAnsi"/>
          <w:b/>
          <w:sz w:val="28"/>
          <w:szCs w:val="28"/>
        </w:rPr>
        <w:t xml:space="preserve">JOB TITLE: </w:t>
      </w:r>
      <w:r>
        <w:rPr>
          <w:rFonts w:cstheme="minorHAnsi"/>
          <w:b/>
          <w:sz w:val="28"/>
          <w:szCs w:val="28"/>
        </w:rPr>
        <w:tab/>
      </w:r>
      <w:r>
        <w:rPr>
          <w:rFonts w:cstheme="minorHAnsi"/>
          <w:b/>
          <w:sz w:val="28"/>
          <w:szCs w:val="28"/>
        </w:rPr>
        <w:tab/>
        <w:t>LIGHTING TECHNICIAN</w:t>
      </w:r>
    </w:p>
    <w:p w14:paraId="2DC14F6B" w14:textId="1C8A9EE1" w:rsidR="00F8736D" w:rsidRPr="00653638" w:rsidRDefault="00F8736D" w:rsidP="00B12840">
      <w:pPr>
        <w:rPr>
          <w:rFonts w:cstheme="minorHAnsi"/>
          <w:b/>
          <w:sz w:val="28"/>
          <w:szCs w:val="28"/>
        </w:rPr>
      </w:pPr>
      <w:r>
        <w:rPr>
          <w:rFonts w:cstheme="minorHAnsi"/>
          <w:b/>
          <w:sz w:val="28"/>
          <w:szCs w:val="28"/>
        </w:rPr>
        <w:t xml:space="preserve">LINE MANAGER: </w:t>
      </w:r>
      <w:r>
        <w:rPr>
          <w:rFonts w:cstheme="minorHAnsi"/>
          <w:b/>
          <w:sz w:val="28"/>
          <w:szCs w:val="28"/>
        </w:rPr>
        <w:tab/>
        <w:t xml:space="preserve">HEAD OF LIGHTING </w:t>
      </w:r>
    </w:p>
    <w:p w14:paraId="12B08B24" w14:textId="77777777" w:rsidR="00F8736D" w:rsidRPr="00F8736D" w:rsidRDefault="00F8736D" w:rsidP="00F8736D">
      <w:pPr>
        <w:spacing w:line="288" w:lineRule="auto"/>
        <w:rPr>
          <w:rFonts w:cstheme="minorHAnsi"/>
          <w:b/>
          <w:sz w:val="24"/>
          <w:szCs w:val="24"/>
        </w:rPr>
      </w:pPr>
      <w:r w:rsidRPr="00F8736D">
        <w:rPr>
          <w:rFonts w:cstheme="minorHAnsi"/>
          <w:b/>
          <w:sz w:val="24"/>
          <w:szCs w:val="24"/>
        </w:rPr>
        <w:t>MAIN PURPOSE:</w:t>
      </w:r>
    </w:p>
    <w:p w14:paraId="57AC3DD4" w14:textId="1DC24135" w:rsidR="00F8736D" w:rsidRPr="00F8736D" w:rsidRDefault="00F8736D" w:rsidP="00F8736D">
      <w:pPr>
        <w:rPr>
          <w:rFonts w:cstheme="minorHAnsi"/>
          <w:sz w:val="24"/>
          <w:szCs w:val="24"/>
        </w:rPr>
      </w:pPr>
      <w:r w:rsidRPr="00F8736D">
        <w:rPr>
          <w:rFonts w:cstheme="minorHAnsi"/>
          <w:sz w:val="24"/>
          <w:szCs w:val="24"/>
        </w:rPr>
        <w:t>Working within a department o</w:t>
      </w:r>
      <w:r w:rsidRPr="00621AB3">
        <w:rPr>
          <w:rFonts w:cstheme="minorHAnsi"/>
          <w:sz w:val="24"/>
          <w:szCs w:val="24"/>
        </w:rPr>
        <w:t xml:space="preserve">f </w:t>
      </w:r>
      <w:r w:rsidR="00480FDF" w:rsidRPr="00621AB3">
        <w:rPr>
          <w:rFonts w:cstheme="minorHAnsi"/>
          <w:sz w:val="24"/>
          <w:szCs w:val="24"/>
        </w:rPr>
        <w:t>five</w:t>
      </w:r>
      <w:r w:rsidRPr="00F8736D">
        <w:rPr>
          <w:rFonts w:cstheme="minorHAnsi"/>
          <w:sz w:val="24"/>
          <w:szCs w:val="24"/>
        </w:rPr>
        <w:t>, the Lighting Technician assists the Head of Lighting and Deputy Head of Lighting with all aspects of lighting for productions in both theatre spaces at the Royal Court, throughout the building and with projects in other locations.</w:t>
      </w:r>
    </w:p>
    <w:p w14:paraId="1BBFF25F" w14:textId="39DDC2DB" w:rsidR="00F8736D" w:rsidRPr="00F8736D" w:rsidRDefault="00F8736D" w:rsidP="00F8736D">
      <w:pPr>
        <w:rPr>
          <w:rFonts w:cstheme="minorHAnsi"/>
          <w:sz w:val="24"/>
          <w:szCs w:val="24"/>
        </w:rPr>
      </w:pPr>
      <w:r w:rsidRPr="00F8736D">
        <w:rPr>
          <w:rFonts w:cstheme="minorHAnsi"/>
          <w:sz w:val="24"/>
          <w:szCs w:val="24"/>
        </w:rPr>
        <w:t xml:space="preserve">The Lighting Department is one of </w:t>
      </w:r>
      <w:r w:rsidR="00480FDF" w:rsidRPr="00621AB3">
        <w:rPr>
          <w:rFonts w:cstheme="minorHAnsi"/>
          <w:sz w:val="24"/>
          <w:szCs w:val="24"/>
        </w:rPr>
        <w:t>four</w:t>
      </w:r>
      <w:r w:rsidRPr="00F8736D">
        <w:rPr>
          <w:rFonts w:cstheme="minorHAnsi"/>
          <w:sz w:val="24"/>
          <w:szCs w:val="24"/>
        </w:rPr>
        <w:t xml:space="preserve"> Production departments at the Royal Court – the others are Stage, Sound and Costume. </w:t>
      </w:r>
    </w:p>
    <w:p w14:paraId="2DC1EA53" w14:textId="77777777" w:rsidR="00F8736D" w:rsidRPr="00F8736D" w:rsidRDefault="00F8736D" w:rsidP="00F8736D">
      <w:pPr>
        <w:spacing w:line="288" w:lineRule="auto"/>
        <w:rPr>
          <w:rFonts w:cstheme="minorHAnsi"/>
          <w:b/>
          <w:sz w:val="24"/>
          <w:szCs w:val="24"/>
        </w:rPr>
      </w:pPr>
      <w:r w:rsidRPr="00F8736D">
        <w:rPr>
          <w:rFonts w:cstheme="minorHAnsi"/>
          <w:b/>
          <w:sz w:val="24"/>
          <w:szCs w:val="24"/>
        </w:rPr>
        <w:t>RESPONSIBILITIES:</w:t>
      </w:r>
    </w:p>
    <w:p w14:paraId="5DB1A9AE" w14:textId="477FA23D" w:rsidR="00F8736D" w:rsidRPr="002518FB" w:rsidRDefault="00F8736D" w:rsidP="00E66223">
      <w:pPr>
        <w:numPr>
          <w:ilvl w:val="0"/>
          <w:numId w:val="12"/>
        </w:numPr>
        <w:spacing w:after="0" w:line="240" w:lineRule="auto"/>
        <w:rPr>
          <w:rFonts w:cstheme="minorHAnsi"/>
          <w:sz w:val="24"/>
          <w:szCs w:val="24"/>
        </w:rPr>
      </w:pPr>
      <w:r w:rsidRPr="002518FB">
        <w:rPr>
          <w:rFonts w:cstheme="minorHAnsi"/>
          <w:sz w:val="24"/>
          <w:szCs w:val="24"/>
        </w:rPr>
        <w:t>Working on each production fit up and get out as determined by the Head of Lighting in both the Theatre Downstairs and Theatre Upstairs.</w:t>
      </w:r>
    </w:p>
    <w:p w14:paraId="15638EB2" w14:textId="603C94F9" w:rsidR="00F8736D" w:rsidRPr="002518FB" w:rsidRDefault="00F8736D" w:rsidP="00E66223">
      <w:pPr>
        <w:numPr>
          <w:ilvl w:val="0"/>
          <w:numId w:val="12"/>
        </w:numPr>
        <w:spacing w:after="0" w:line="240" w:lineRule="auto"/>
        <w:rPr>
          <w:rFonts w:cstheme="minorHAnsi"/>
          <w:sz w:val="24"/>
          <w:szCs w:val="24"/>
        </w:rPr>
      </w:pPr>
      <w:r w:rsidRPr="002518FB">
        <w:rPr>
          <w:rFonts w:cstheme="minorHAnsi"/>
          <w:sz w:val="24"/>
          <w:szCs w:val="24"/>
        </w:rPr>
        <w:t>Undertaking rigging, focusing and programming of lighting and video.</w:t>
      </w:r>
    </w:p>
    <w:p w14:paraId="0F6C8010" w14:textId="0B7416D3" w:rsidR="00F8736D" w:rsidRPr="002518FB" w:rsidRDefault="00F8736D" w:rsidP="00E66223">
      <w:pPr>
        <w:numPr>
          <w:ilvl w:val="0"/>
          <w:numId w:val="12"/>
        </w:numPr>
        <w:spacing w:after="0" w:line="240" w:lineRule="auto"/>
        <w:rPr>
          <w:rFonts w:cstheme="minorHAnsi"/>
          <w:sz w:val="24"/>
          <w:szCs w:val="24"/>
        </w:rPr>
      </w:pPr>
      <w:r w:rsidRPr="002518FB">
        <w:rPr>
          <w:rFonts w:cstheme="minorHAnsi"/>
          <w:sz w:val="24"/>
          <w:szCs w:val="24"/>
        </w:rPr>
        <w:t>Acting as the duty electrician during performances in the two theatres.</w:t>
      </w:r>
    </w:p>
    <w:p w14:paraId="7F9C4A6E" w14:textId="602DE73A" w:rsidR="00DF3474" w:rsidRPr="002518FB" w:rsidRDefault="00DF3474" w:rsidP="00E66223">
      <w:pPr>
        <w:numPr>
          <w:ilvl w:val="0"/>
          <w:numId w:val="12"/>
        </w:numPr>
        <w:spacing w:after="0" w:line="240" w:lineRule="auto"/>
        <w:rPr>
          <w:rFonts w:cstheme="minorHAnsi"/>
          <w:sz w:val="24"/>
          <w:szCs w:val="24"/>
        </w:rPr>
      </w:pPr>
      <w:r w:rsidRPr="002518FB">
        <w:rPr>
          <w:rFonts w:cstheme="minorHAnsi"/>
          <w:sz w:val="24"/>
          <w:szCs w:val="24"/>
        </w:rPr>
        <w:t>Operating lighting or video for performances.</w:t>
      </w:r>
    </w:p>
    <w:p w14:paraId="5C0C892A" w14:textId="0300A66E" w:rsidR="00C10583" w:rsidRPr="002518FB" w:rsidRDefault="00C10583" w:rsidP="00E66223">
      <w:pPr>
        <w:numPr>
          <w:ilvl w:val="0"/>
          <w:numId w:val="12"/>
        </w:numPr>
        <w:spacing w:after="0" w:line="240" w:lineRule="auto"/>
        <w:rPr>
          <w:rFonts w:cstheme="minorHAnsi"/>
          <w:sz w:val="24"/>
          <w:szCs w:val="24"/>
        </w:rPr>
      </w:pPr>
      <w:r w:rsidRPr="002518FB">
        <w:rPr>
          <w:rFonts w:cstheme="minorHAnsi"/>
          <w:sz w:val="24"/>
          <w:szCs w:val="24"/>
        </w:rPr>
        <w:t>Creation of practical lights for performances.</w:t>
      </w:r>
    </w:p>
    <w:p w14:paraId="62D54ABE" w14:textId="6F5FEA9D" w:rsidR="00F8736D" w:rsidRPr="002518FB" w:rsidRDefault="00F8736D" w:rsidP="00E66223">
      <w:pPr>
        <w:numPr>
          <w:ilvl w:val="0"/>
          <w:numId w:val="12"/>
        </w:numPr>
        <w:spacing w:after="0" w:line="240" w:lineRule="auto"/>
        <w:rPr>
          <w:rFonts w:cstheme="minorHAnsi"/>
          <w:sz w:val="24"/>
          <w:szCs w:val="24"/>
        </w:rPr>
      </w:pPr>
      <w:r w:rsidRPr="002518FB">
        <w:rPr>
          <w:rFonts w:cstheme="minorHAnsi"/>
          <w:sz w:val="24"/>
          <w:szCs w:val="24"/>
        </w:rPr>
        <w:t>Reading and interpreting lighting plans</w:t>
      </w:r>
      <w:r w:rsidR="005E79B4" w:rsidRPr="002518FB">
        <w:rPr>
          <w:rFonts w:cstheme="minorHAnsi"/>
          <w:sz w:val="24"/>
          <w:szCs w:val="24"/>
        </w:rPr>
        <w:t xml:space="preserve"> &amp; paperwork.</w:t>
      </w:r>
    </w:p>
    <w:p w14:paraId="67E5155C" w14:textId="2700114D" w:rsidR="00F8736D" w:rsidRPr="002518FB" w:rsidRDefault="00F8736D" w:rsidP="00E66223">
      <w:pPr>
        <w:numPr>
          <w:ilvl w:val="0"/>
          <w:numId w:val="12"/>
        </w:numPr>
        <w:spacing w:after="0" w:line="240" w:lineRule="auto"/>
        <w:rPr>
          <w:rFonts w:cstheme="minorHAnsi"/>
          <w:sz w:val="24"/>
          <w:szCs w:val="24"/>
        </w:rPr>
      </w:pPr>
      <w:r w:rsidRPr="002518FB">
        <w:rPr>
          <w:rFonts w:cstheme="minorHAnsi"/>
          <w:sz w:val="24"/>
          <w:szCs w:val="24"/>
        </w:rPr>
        <w:t>Assisting with the supervision of casual crews, as required.</w:t>
      </w:r>
    </w:p>
    <w:p w14:paraId="4C0E8E0E" w14:textId="11326359" w:rsidR="00F8736D" w:rsidRPr="002518FB" w:rsidRDefault="00F8736D" w:rsidP="00E66223">
      <w:pPr>
        <w:numPr>
          <w:ilvl w:val="0"/>
          <w:numId w:val="12"/>
        </w:numPr>
        <w:spacing w:after="0" w:line="240" w:lineRule="auto"/>
        <w:rPr>
          <w:rFonts w:cstheme="minorHAnsi"/>
          <w:sz w:val="24"/>
          <w:szCs w:val="24"/>
        </w:rPr>
      </w:pPr>
      <w:r w:rsidRPr="002518FB">
        <w:rPr>
          <w:rFonts w:cstheme="minorHAnsi"/>
          <w:sz w:val="24"/>
          <w:szCs w:val="24"/>
        </w:rPr>
        <w:t>Undertaking the annual PAT testing within the building.</w:t>
      </w:r>
    </w:p>
    <w:p w14:paraId="10F8B053" w14:textId="5A036D69" w:rsidR="00F8736D" w:rsidRPr="002518FB" w:rsidRDefault="00F8736D" w:rsidP="00E66223">
      <w:pPr>
        <w:numPr>
          <w:ilvl w:val="0"/>
          <w:numId w:val="14"/>
        </w:numPr>
        <w:spacing w:after="0" w:line="240" w:lineRule="auto"/>
        <w:rPr>
          <w:rFonts w:cstheme="minorHAnsi"/>
          <w:sz w:val="24"/>
          <w:szCs w:val="24"/>
        </w:rPr>
      </w:pPr>
      <w:r w:rsidRPr="002518FB">
        <w:rPr>
          <w:rFonts w:cstheme="minorHAnsi"/>
          <w:sz w:val="24"/>
          <w:szCs w:val="24"/>
        </w:rPr>
        <w:t>Liaising with visiting companies and co-producers regarding lighting issues, as required.</w:t>
      </w:r>
    </w:p>
    <w:p w14:paraId="6A9CA551" w14:textId="10DBDC14" w:rsidR="00F8736D" w:rsidRPr="002518FB" w:rsidRDefault="00F8736D" w:rsidP="00E66223">
      <w:pPr>
        <w:numPr>
          <w:ilvl w:val="0"/>
          <w:numId w:val="12"/>
        </w:numPr>
        <w:spacing w:after="0" w:line="240" w:lineRule="auto"/>
        <w:rPr>
          <w:rFonts w:cstheme="minorHAnsi"/>
          <w:sz w:val="24"/>
          <w:szCs w:val="24"/>
        </w:rPr>
      </w:pPr>
      <w:r w:rsidRPr="002518FB">
        <w:rPr>
          <w:rFonts w:cstheme="minorHAnsi"/>
          <w:sz w:val="24"/>
          <w:szCs w:val="24"/>
        </w:rPr>
        <w:t>Undertaking maintenance of lighting throughout the building (including Front of House areas) as determined by the Head of Lighting.</w:t>
      </w:r>
    </w:p>
    <w:p w14:paraId="1F05F2B0" w14:textId="59B542E3" w:rsidR="00F8736D" w:rsidRPr="002518FB" w:rsidRDefault="00F8736D" w:rsidP="00E66223">
      <w:pPr>
        <w:numPr>
          <w:ilvl w:val="0"/>
          <w:numId w:val="12"/>
        </w:numPr>
        <w:spacing w:after="0" w:line="240" w:lineRule="auto"/>
        <w:rPr>
          <w:rFonts w:cstheme="minorHAnsi"/>
          <w:sz w:val="24"/>
          <w:szCs w:val="24"/>
        </w:rPr>
      </w:pPr>
      <w:r w:rsidRPr="002518FB">
        <w:rPr>
          <w:rFonts w:cstheme="minorHAnsi"/>
          <w:sz w:val="24"/>
          <w:szCs w:val="24"/>
        </w:rPr>
        <w:t>Undertaking the role of Production Electrician when required.</w:t>
      </w:r>
    </w:p>
    <w:p w14:paraId="13F6CBDA" w14:textId="69BAE127" w:rsidR="00F8736D" w:rsidRPr="00F8736D" w:rsidRDefault="00F8736D" w:rsidP="00E66223">
      <w:pPr>
        <w:keepNext/>
        <w:numPr>
          <w:ilvl w:val="0"/>
          <w:numId w:val="12"/>
        </w:numPr>
        <w:spacing w:after="0" w:line="240" w:lineRule="auto"/>
        <w:outlineLvl w:val="0"/>
        <w:rPr>
          <w:rFonts w:cstheme="minorHAnsi"/>
          <w:sz w:val="24"/>
          <w:szCs w:val="24"/>
        </w:rPr>
      </w:pPr>
      <w:r w:rsidRPr="002518FB">
        <w:rPr>
          <w:rFonts w:cstheme="minorHAnsi"/>
          <w:sz w:val="24"/>
          <w:szCs w:val="24"/>
        </w:rPr>
        <w:t>Carrying out any other duties required by the theatre in pursuance of the above objectives</w:t>
      </w:r>
      <w:r w:rsidRPr="00F8736D">
        <w:rPr>
          <w:rFonts w:cstheme="minorHAnsi"/>
          <w:sz w:val="24"/>
          <w:szCs w:val="24"/>
        </w:rPr>
        <w:t>.</w:t>
      </w:r>
    </w:p>
    <w:p w14:paraId="183A0AEB" w14:textId="77777777" w:rsidR="00F8736D" w:rsidRDefault="00F8736D" w:rsidP="00F8736D">
      <w:pPr>
        <w:jc w:val="both"/>
        <w:rPr>
          <w:rFonts w:cstheme="minorHAnsi"/>
          <w:b/>
          <w:sz w:val="24"/>
          <w:szCs w:val="24"/>
        </w:rPr>
      </w:pPr>
    </w:p>
    <w:p w14:paraId="4B105013" w14:textId="02635B75" w:rsidR="00F8736D" w:rsidRPr="00F8736D" w:rsidRDefault="00F8736D" w:rsidP="00F8736D">
      <w:pPr>
        <w:jc w:val="both"/>
        <w:rPr>
          <w:rFonts w:cstheme="minorHAnsi"/>
          <w:b/>
          <w:sz w:val="24"/>
          <w:szCs w:val="24"/>
        </w:rPr>
      </w:pPr>
      <w:r w:rsidRPr="00F8736D">
        <w:rPr>
          <w:rFonts w:cstheme="minorHAnsi"/>
          <w:b/>
          <w:sz w:val="24"/>
          <w:szCs w:val="24"/>
        </w:rPr>
        <w:t>GENERAL</w:t>
      </w:r>
    </w:p>
    <w:p w14:paraId="3800167E" w14:textId="766BB50A" w:rsidR="00621AB3" w:rsidRPr="002518FB" w:rsidRDefault="00F8736D" w:rsidP="00621AB3">
      <w:pPr>
        <w:pStyle w:val="ListParagraph"/>
        <w:numPr>
          <w:ilvl w:val="0"/>
          <w:numId w:val="17"/>
        </w:numPr>
        <w:pBdr>
          <w:top w:val="nil"/>
          <w:left w:val="nil"/>
          <w:bottom w:val="nil"/>
          <w:right w:val="nil"/>
          <w:between w:val="nil"/>
          <w:bar w:val="nil"/>
        </w:pBdr>
        <w:suppressAutoHyphens/>
        <w:spacing w:after="0" w:line="240" w:lineRule="auto"/>
        <w:contextualSpacing w:val="0"/>
        <w:rPr>
          <w:rFonts w:cstheme="minorHAnsi"/>
          <w:sz w:val="24"/>
          <w:szCs w:val="24"/>
        </w:rPr>
      </w:pPr>
      <w:r w:rsidRPr="002518FB">
        <w:rPr>
          <w:rFonts w:cstheme="minorHAnsi"/>
          <w:sz w:val="24"/>
          <w:szCs w:val="24"/>
        </w:rPr>
        <w:t>Play an act</w:t>
      </w:r>
      <w:r w:rsidR="00621AB3" w:rsidRPr="002518FB">
        <w:rPr>
          <w:rFonts w:cstheme="minorHAnsi"/>
          <w:sz w:val="24"/>
          <w:szCs w:val="24"/>
          <w:lang w:val="en-US"/>
        </w:rPr>
        <w:t xml:space="preserve"> </w:t>
      </w:r>
      <w:r w:rsidR="00621AB3" w:rsidRPr="002518FB">
        <w:rPr>
          <w:rFonts w:cstheme="minorHAnsi"/>
          <w:sz w:val="24"/>
          <w:szCs w:val="24"/>
          <w:lang w:val="en-US"/>
        </w:rPr>
        <w:t>Play an active part in development, promotion and implementation of all company policies including anti-racism, anti-oppression, representation, access, environmental sustainability and health and safety</w:t>
      </w:r>
    </w:p>
    <w:p w14:paraId="46D62403" w14:textId="31CFAF2D" w:rsidR="00F8736D" w:rsidRPr="002518FB" w:rsidRDefault="00F8736D" w:rsidP="00E66223">
      <w:pPr>
        <w:pStyle w:val="ListParagraph"/>
        <w:numPr>
          <w:ilvl w:val="0"/>
          <w:numId w:val="10"/>
        </w:numPr>
        <w:pBdr>
          <w:top w:val="nil"/>
          <w:left w:val="nil"/>
          <w:bottom w:val="nil"/>
          <w:right w:val="nil"/>
          <w:between w:val="nil"/>
          <w:bar w:val="nil"/>
        </w:pBdr>
        <w:tabs>
          <w:tab w:val="right" w:pos="9044"/>
        </w:tabs>
        <w:spacing w:after="0" w:line="240" w:lineRule="auto"/>
        <w:contextualSpacing w:val="0"/>
        <w:jc w:val="both"/>
        <w:rPr>
          <w:rFonts w:cstheme="minorHAnsi"/>
          <w:sz w:val="24"/>
          <w:szCs w:val="24"/>
        </w:rPr>
      </w:pPr>
      <w:r w:rsidRPr="002518FB">
        <w:rPr>
          <w:rFonts w:cstheme="minorHAnsi"/>
          <w:sz w:val="24"/>
          <w:szCs w:val="24"/>
        </w:rPr>
        <w:t>Attend production, company and departmental meetings as required</w:t>
      </w:r>
    </w:p>
    <w:p w14:paraId="203054CB" w14:textId="77777777" w:rsidR="00F8736D" w:rsidRPr="002518FB" w:rsidRDefault="00F8736D" w:rsidP="00E66223">
      <w:pPr>
        <w:pStyle w:val="ListParagraph"/>
        <w:numPr>
          <w:ilvl w:val="0"/>
          <w:numId w:val="10"/>
        </w:numPr>
        <w:pBdr>
          <w:top w:val="nil"/>
          <w:left w:val="nil"/>
          <w:bottom w:val="nil"/>
          <w:right w:val="nil"/>
          <w:between w:val="nil"/>
          <w:bar w:val="nil"/>
        </w:pBdr>
        <w:tabs>
          <w:tab w:val="right" w:pos="9044"/>
        </w:tabs>
        <w:spacing w:after="0" w:line="240" w:lineRule="auto"/>
        <w:contextualSpacing w:val="0"/>
        <w:jc w:val="both"/>
        <w:rPr>
          <w:rFonts w:cstheme="minorHAnsi"/>
          <w:sz w:val="24"/>
          <w:szCs w:val="24"/>
        </w:rPr>
      </w:pPr>
      <w:r w:rsidRPr="002518FB">
        <w:rPr>
          <w:rFonts w:cstheme="minorHAnsi"/>
          <w:sz w:val="24"/>
          <w:szCs w:val="24"/>
        </w:rPr>
        <w:t xml:space="preserve">Attend Royal Court productions, readings and other events when required </w:t>
      </w:r>
    </w:p>
    <w:p w14:paraId="0A964ECC" w14:textId="77777777" w:rsidR="00F8736D" w:rsidRDefault="00F8736D" w:rsidP="00F8736D">
      <w:pPr>
        <w:jc w:val="both"/>
        <w:rPr>
          <w:rFonts w:asciiTheme="majorHAnsi" w:hAnsiTheme="majorHAnsi" w:cs="Arial"/>
          <w:b/>
        </w:rPr>
      </w:pPr>
    </w:p>
    <w:p w14:paraId="1D3D2A3A" w14:textId="17FDDA02" w:rsidR="00F8736D" w:rsidRPr="00F8736D" w:rsidRDefault="00F8736D" w:rsidP="00F8736D">
      <w:pPr>
        <w:jc w:val="both"/>
        <w:rPr>
          <w:rFonts w:cstheme="minorHAnsi"/>
        </w:rPr>
      </w:pPr>
      <w:r w:rsidRPr="00F8736D">
        <w:rPr>
          <w:rFonts w:cstheme="minorHAnsi"/>
          <w:sz w:val="24"/>
          <w:szCs w:val="24"/>
        </w:rPr>
        <w:t xml:space="preserve">This job description is a guide to the nature of the work required by the Lighting Technician and the post holder may be required to undertake other duties appropriate to the nature of the post as agreed with the Head of Lighting or the Head of Production. </w:t>
      </w:r>
    </w:p>
    <w:p w14:paraId="30C3F099" w14:textId="74BB23B8" w:rsidR="00F8736D" w:rsidRPr="00F8736D" w:rsidRDefault="00F8736D" w:rsidP="00F8736D">
      <w:pPr>
        <w:keepNext/>
        <w:outlineLvl w:val="0"/>
        <w:rPr>
          <w:rFonts w:cstheme="minorHAnsi"/>
          <w:b/>
          <w:sz w:val="24"/>
          <w:szCs w:val="24"/>
        </w:rPr>
      </w:pPr>
      <w:r w:rsidRPr="00F8736D">
        <w:rPr>
          <w:rFonts w:cstheme="minorHAnsi"/>
          <w:b/>
          <w:sz w:val="24"/>
          <w:szCs w:val="24"/>
        </w:rPr>
        <w:lastRenderedPageBreak/>
        <w:t>PERSON SPECIFICATION:</w:t>
      </w:r>
    </w:p>
    <w:p w14:paraId="67F1DBC5" w14:textId="4DB869D8" w:rsidR="00F8736D" w:rsidRDefault="00F8736D" w:rsidP="00E66223">
      <w:pPr>
        <w:numPr>
          <w:ilvl w:val="0"/>
          <w:numId w:val="13"/>
        </w:numPr>
        <w:spacing w:after="0" w:line="240" w:lineRule="auto"/>
        <w:rPr>
          <w:rFonts w:cstheme="minorHAnsi"/>
          <w:sz w:val="24"/>
          <w:szCs w:val="24"/>
        </w:rPr>
      </w:pPr>
      <w:r w:rsidRPr="00F8736D">
        <w:rPr>
          <w:rFonts w:cstheme="minorHAnsi"/>
          <w:sz w:val="24"/>
          <w:szCs w:val="24"/>
        </w:rPr>
        <w:t>Good rigging, focusing and lantern maintenance skills are essential.</w:t>
      </w:r>
    </w:p>
    <w:p w14:paraId="36C15105" w14:textId="3DC6BC97" w:rsidR="005E79B4" w:rsidRPr="00621AB3" w:rsidRDefault="005E79B4" w:rsidP="00E66223">
      <w:pPr>
        <w:numPr>
          <w:ilvl w:val="0"/>
          <w:numId w:val="13"/>
        </w:numPr>
        <w:spacing w:after="0" w:line="240" w:lineRule="auto"/>
        <w:rPr>
          <w:rFonts w:cstheme="minorHAnsi"/>
          <w:sz w:val="24"/>
          <w:szCs w:val="24"/>
        </w:rPr>
      </w:pPr>
      <w:r w:rsidRPr="00621AB3">
        <w:rPr>
          <w:rFonts w:cstheme="minorHAnsi"/>
          <w:sz w:val="24"/>
          <w:szCs w:val="24"/>
        </w:rPr>
        <w:t xml:space="preserve">Comfortable </w:t>
      </w:r>
      <w:r w:rsidR="00F85DED" w:rsidRPr="00621AB3">
        <w:rPr>
          <w:rFonts w:cstheme="minorHAnsi"/>
          <w:sz w:val="24"/>
          <w:szCs w:val="24"/>
        </w:rPr>
        <w:t>working at height.</w:t>
      </w:r>
    </w:p>
    <w:p w14:paraId="44890BA1" w14:textId="77777777" w:rsidR="00F8736D" w:rsidRPr="00F8736D" w:rsidRDefault="00F8736D" w:rsidP="00E66223">
      <w:pPr>
        <w:numPr>
          <w:ilvl w:val="0"/>
          <w:numId w:val="13"/>
        </w:numPr>
        <w:spacing w:after="0" w:line="240" w:lineRule="auto"/>
        <w:rPr>
          <w:rFonts w:cstheme="minorHAnsi"/>
          <w:sz w:val="24"/>
          <w:szCs w:val="24"/>
        </w:rPr>
      </w:pPr>
      <w:r w:rsidRPr="00F8736D">
        <w:rPr>
          <w:rFonts w:cstheme="minorHAnsi"/>
          <w:sz w:val="24"/>
          <w:szCs w:val="24"/>
        </w:rPr>
        <w:t xml:space="preserve">Experience of plotting and operating experience of ETC lighting consoles is essential. </w:t>
      </w:r>
    </w:p>
    <w:p w14:paraId="588FEB04" w14:textId="35CF1DC6" w:rsidR="00F8736D" w:rsidRDefault="00F8736D" w:rsidP="00E66223">
      <w:pPr>
        <w:numPr>
          <w:ilvl w:val="0"/>
          <w:numId w:val="13"/>
        </w:numPr>
        <w:spacing w:after="0" w:line="240" w:lineRule="auto"/>
        <w:rPr>
          <w:rFonts w:cstheme="minorHAnsi"/>
          <w:sz w:val="24"/>
          <w:szCs w:val="24"/>
        </w:rPr>
      </w:pPr>
      <w:r w:rsidRPr="00F8736D">
        <w:rPr>
          <w:rFonts w:cstheme="minorHAnsi"/>
          <w:sz w:val="24"/>
          <w:szCs w:val="24"/>
        </w:rPr>
        <w:t>Previous theatre experience, including a general knowledge of electrical maintenance and PAT testing are essential.</w:t>
      </w:r>
    </w:p>
    <w:p w14:paraId="65B610B7" w14:textId="1DF63493" w:rsidR="00F62B73" w:rsidRPr="00621AB3" w:rsidRDefault="00F62B73" w:rsidP="00E66223">
      <w:pPr>
        <w:numPr>
          <w:ilvl w:val="0"/>
          <w:numId w:val="13"/>
        </w:numPr>
        <w:spacing w:after="0" w:line="240" w:lineRule="auto"/>
        <w:rPr>
          <w:rFonts w:cstheme="minorHAnsi"/>
          <w:sz w:val="24"/>
          <w:szCs w:val="24"/>
        </w:rPr>
      </w:pPr>
      <w:r w:rsidRPr="00621AB3">
        <w:rPr>
          <w:rFonts w:cstheme="minorHAnsi"/>
          <w:sz w:val="24"/>
          <w:szCs w:val="24"/>
        </w:rPr>
        <w:t>Experience working with lighting designers and other creative teams is essential.</w:t>
      </w:r>
    </w:p>
    <w:p w14:paraId="2437D5E4" w14:textId="094BB5E2" w:rsidR="00F8736D" w:rsidRPr="00F8736D" w:rsidRDefault="00F8736D" w:rsidP="00E66223">
      <w:pPr>
        <w:numPr>
          <w:ilvl w:val="0"/>
          <w:numId w:val="13"/>
        </w:numPr>
        <w:spacing w:after="0" w:line="240" w:lineRule="auto"/>
        <w:rPr>
          <w:rFonts w:cstheme="minorHAnsi"/>
          <w:sz w:val="24"/>
          <w:szCs w:val="24"/>
        </w:rPr>
      </w:pPr>
      <w:r w:rsidRPr="00F8736D">
        <w:rPr>
          <w:rFonts w:cstheme="minorHAnsi"/>
          <w:sz w:val="24"/>
          <w:szCs w:val="24"/>
        </w:rPr>
        <w:t xml:space="preserve">Experience and skilled use of Microsoft Office, </w:t>
      </w:r>
      <w:proofErr w:type="spellStart"/>
      <w:r w:rsidRPr="00F8736D">
        <w:rPr>
          <w:rFonts w:cstheme="minorHAnsi"/>
          <w:sz w:val="24"/>
          <w:szCs w:val="24"/>
        </w:rPr>
        <w:t>Vectorworks</w:t>
      </w:r>
      <w:proofErr w:type="spellEnd"/>
      <w:r w:rsidRPr="00F8736D">
        <w:rPr>
          <w:rFonts w:cstheme="minorHAnsi"/>
          <w:sz w:val="24"/>
          <w:szCs w:val="24"/>
        </w:rPr>
        <w:t xml:space="preserve"> and </w:t>
      </w:r>
      <w:proofErr w:type="spellStart"/>
      <w:r w:rsidRPr="00F8736D">
        <w:rPr>
          <w:rFonts w:cstheme="minorHAnsi"/>
          <w:sz w:val="24"/>
          <w:szCs w:val="24"/>
        </w:rPr>
        <w:t>Lightwright</w:t>
      </w:r>
      <w:proofErr w:type="spellEnd"/>
      <w:r w:rsidRPr="00F8736D">
        <w:rPr>
          <w:rFonts w:cstheme="minorHAnsi"/>
          <w:sz w:val="24"/>
          <w:szCs w:val="24"/>
        </w:rPr>
        <w:t xml:space="preserve"> are desirable.</w:t>
      </w:r>
    </w:p>
    <w:p w14:paraId="0D1552B7" w14:textId="15BDFB4A" w:rsidR="00F8736D" w:rsidRPr="00F8736D" w:rsidRDefault="00F8736D" w:rsidP="00E66223">
      <w:pPr>
        <w:numPr>
          <w:ilvl w:val="0"/>
          <w:numId w:val="13"/>
        </w:numPr>
        <w:spacing w:after="0" w:line="240" w:lineRule="auto"/>
        <w:rPr>
          <w:rFonts w:cstheme="minorHAnsi"/>
          <w:sz w:val="24"/>
          <w:szCs w:val="24"/>
        </w:rPr>
      </w:pPr>
      <w:r w:rsidRPr="00F8736D">
        <w:rPr>
          <w:rFonts w:cstheme="minorHAnsi"/>
          <w:sz w:val="24"/>
          <w:szCs w:val="24"/>
        </w:rPr>
        <w:t>Knowledge and experience of video projection and control systems is desirable.</w:t>
      </w:r>
    </w:p>
    <w:p w14:paraId="0612E384" w14:textId="6E398158" w:rsidR="00F8736D" w:rsidRPr="00621AB3" w:rsidRDefault="00F8736D" w:rsidP="00E66223">
      <w:pPr>
        <w:numPr>
          <w:ilvl w:val="0"/>
          <w:numId w:val="13"/>
        </w:numPr>
        <w:spacing w:after="0" w:line="240" w:lineRule="auto"/>
        <w:rPr>
          <w:rFonts w:cstheme="minorHAnsi"/>
          <w:sz w:val="24"/>
          <w:szCs w:val="24"/>
        </w:rPr>
      </w:pPr>
      <w:r w:rsidRPr="00F8736D">
        <w:rPr>
          <w:rFonts w:cstheme="minorHAnsi"/>
          <w:sz w:val="24"/>
          <w:szCs w:val="24"/>
        </w:rPr>
        <w:t>Harness training and IPAF licencing is desirable</w:t>
      </w:r>
      <w:r w:rsidR="00F62B73">
        <w:rPr>
          <w:rFonts w:cstheme="minorHAnsi"/>
          <w:sz w:val="24"/>
          <w:szCs w:val="24"/>
        </w:rPr>
        <w:t xml:space="preserve">, </w:t>
      </w:r>
      <w:r w:rsidR="00F62B73" w:rsidRPr="00621AB3">
        <w:rPr>
          <w:rFonts w:cstheme="minorHAnsi"/>
          <w:sz w:val="24"/>
          <w:szCs w:val="24"/>
        </w:rPr>
        <w:t>though full training will be provided.</w:t>
      </w:r>
    </w:p>
    <w:p w14:paraId="1DAEF8CD" w14:textId="77777777" w:rsidR="00F8736D" w:rsidRPr="00621AB3" w:rsidRDefault="00F8736D" w:rsidP="00E66223">
      <w:pPr>
        <w:numPr>
          <w:ilvl w:val="0"/>
          <w:numId w:val="13"/>
        </w:numPr>
        <w:spacing w:after="0" w:line="240" w:lineRule="auto"/>
        <w:rPr>
          <w:rFonts w:cstheme="minorHAnsi"/>
          <w:sz w:val="24"/>
          <w:szCs w:val="24"/>
        </w:rPr>
      </w:pPr>
      <w:r w:rsidRPr="00621AB3">
        <w:rPr>
          <w:rFonts w:cstheme="minorHAnsi"/>
          <w:sz w:val="24"/>
          <w:szCs w:val="24"/>
        </w:rPr>
        <w:t>Ability to respond to problems creatively, calmly and positively.</w:t>
      </w:r>
    </w:p>
    <w:p w14:paraId="5C8B8CA3" w14:textId="65BEB4E0" w:rsidR="00F8736D" w:rsidRPr="00621AB3" w:rsidRDefault="00F8736D" w:rsidP="00E66223">
      <w:pPr>
        <w:numPr>
          <w:ilvl w:val="0"/>
          <w:numId w:val="13"/>
        </w:numPr>
        <w:spacing w:after="0" w:line="240" w:lineRule="auto"/>
        <w:rPr>
          <w:rFonts w:cstheme="minorHAnsi"/>
          <w:sz w:val="24"/>
          <w:szCs w:val="24"/>
        </w:rPr>
      </w:pPr>
      <w:r w:rsidRPr="00621AB3">
        <w:rPr>
          <w:rFonts w:cstheme="minorHAnsi"/>
          <w:sz w:val="24"/>
          <w:szCs w:val="24"/>
        </w:rPr>
        <w:t>An open and flexible approach</w:t>
      </w:r>
      <w:r w:rsidR="00CC210A" w:rsidRPr="00621AB3">
        <w:rPr>
          <w:rFonts w:cstheme="minorHAnsi"/>
          <w:sz w:val="24"/>
          <w:szCs w:val="24"/>
        </w:rPr>
        <w:t xml:space="preserve">, willingness to learn and </w:t>
      </w:r>
      <w:r w:rsidR="00C10583" w:rsidRPr="00621AB3">
        <w:rPr>
          <w:rFonts w:cstheme="minorHAnsi"/>
          <w:sz w:val="24"/>
          <w:szCs w:val="24"/>
        </w:rPr>
        <w:t>develop new skills.</w:t>
      </w:r>
    </w:p>
    <w:p w14:paraId="709F43F2" w14:textId="77777777" w:rsidR="00F8736D" w:rsidRPr="00F8736D" w:rsidRDefault="00F8736D" w:rsidP="00E66223">
      <w:pPr>
        <w:numPr>
          <w:ilvl w:val="0"/>
          <w:numId w:val="13"/>
        </w:numPr>
        <w:spacing w:after="0" w:line="240" w:lineRule="auto"/>
        <w:rPr>
          <w:rFonts w:cstheme="minorHAnsi"/>
          <w:sz w:val="24"/>
          <w:szCs w:val="24"/>
        </w:rPr>
      </w:pPr>
      <w:r w:rsidRPr="00621AB3">
        <w:rPr>
          <w:rFonts w:cstheme="minorHAnsi"/>
          <w:sz w:val="24"/>
          <w:szCs w:val="24"/>
        </w:rPr>
        <w:t xml:space="preserve">Excellent team worker with the ability to work to </w:t>
      </w:r>
      <w:r w:rsidRPr="00F8736D">
        <w:rPr>
          <w:rFonts w:cstheme="minorHAnsi"/>
          <w:sz w:val="24"/>
          <w:szCs w:val="24"/>
        </w:rPr>
        <w:t xml:space="preserve">deadlines. </w:t>
      </w:r>
    </w:p>
    <w:p w14:paraId="28FE88FC" w14:textId="77777777" w:rsidR="00F8736D" w:rsidRPr="00F8736D" w:rsidRDefault="00F8736D" w:rsidP="00E66223">
      <w:pPr>
        <w:numPr>
          <w:ilvl w:val="0"/>
          <w:numId w:val="13"/>
        </w:numPr>
        <w:spacing w:after="0" w:line="240" w:lineRule="auto"/>
        <w:rPr>
          <w:rFonts w:cstheme="minorHAnsi"/>
          <w:sz w:val="24"/>
          <w:szCs w:val="24"/>
        </w:rPr>
      </w:pPr>
      <w:r w:rsidRPr="00F8736D">
        <w:rPr>
          <w:rFonts w:cstheme="minorHAnsi"/>
          <w:sz w:val="24"/>
          <w:szCs w:val="24"/>
        </w:rPr>
        <w:t>Formal qualifications are not required but enthusiasm and a passion for theatre lighting is essential.</w:t>
      </w:r>
    </w:p>
    <w:p w14:paraId="0F580760" w14:textId="77F8702A" w:rsidR="00F8736D" w:rsidRDefault="00F8736D" w:rsidP="00F8736D">
      <w:pPr>
        <w:spacing w:line="288" w:lineRule="auto"/>
        <w:rPr>
          <w:rFonts w:cstheme="minorHAnsi"/>
          <w:sz w:val="24"/>
          <w:szCs w:val="24"/>
        </w:rPr>
      </w:pPr>
    </w:p>
    <w:p w14:paraId="10F3F16C" w14:textId="6C4AB4C5" w:rsidR="00D52A1A" w:rsidRDefault="00D52A1A" w:rsidP="00131A9F">
      <w:pPr>
        <w:spacing w:after="0" w:line="240" w:lineRule="auto"/>
        <w:rPr>
          <w:rFonts w:cstheme="minorHAnsi"/>
          <w:b/>
          <w:sz w:val="28"/>
          <w:szCs w:val="28"/>
        </w:rPr>
      </w:pPr>
      <w:r w:rsidRPr="00DF245F">
        <w:rPr>
          <w:rFonts w:cstheme="minorHAnsi"/>
          <w:b/>
          <w:sz w:val="28"/>
          <w:szCs w:val="28"/>
        </w:rPr>
        <w:t xml:space="preserve">TERMS AND CONDITIONS </w:t>
      </w:r>
    </w:p>
    <w:p w14:paraId="0905E580" w14:textId="77777777" w:rsidR="00131A9F" w:rsidRPr="00131A9F" w:rsidRDefault="00131A9F" w:rsidP="00131A9F">
      <w:pPr>
        <w:spacing w:after="0" w:line="240" w:lineRule="auto"/>
        <w:rPr>
          <w:rFonts w:asciiTheme="majorHAnsi" w:hAnsiTheme="majorHAnsi" w:cs="Arial"/>
        </w:rPr>
      </w:pPr>
    </w:p>
    <w:p w14:paraId="78172BB3" w14:textId="2B44D8C7" w:rsidR="00F8736D" w:rsidRPr="00F8736D" w:rsidRDefault="00F8736D" w:rsidP="00F8736D">
      <w:pPr>
        <w:rPr>
          <w:rFonts w:cstheme="minorHAnsi"/>
          <w:sz w:val="24"/>
          <w:szCs w:val="24"/>
        </w:rPr>
      </w:pPr>
      <w:r w:rsidRPr="00F8736D">
        <w:rPr>
          <w:rFonts w:cstheme="minorHAnsi"/>
          <w:sz w:val="24"/>
          <w:szCs w:val="24"/>
        </w:rPr>
        <w:t xml:space="preserve">The Royal Court Theatre is a member of SOLT and technical staff are employed according to the SOLT/BECTU agreement. </w:t>
      </w:r>
    </w:p>
    <w:p w14:paraId="5BB81437" w14:textId="3FC04AA4" w:rsidR="00F8736D" w:rsidRPr="00F8736D" w:rsidRDefault="00F8736D" w:rsidP="00F8736D">
      <w:pPr>
        <w:spacing w:line="288" w:lineRule="auto"/>
        <w:rPr>
          <w:rFonts w:cstheme="minorHAnsi"/>
          <w:sz w:val="24"/>
          <w:szCs w:val="24"/>
        </w:rPr>
      </w:pPr>
      <w:r w:rsidRPr="00F8736D">
        <w:rPr>
          <w:rFonts w:cstheme="minorHAnsi"/>
          <w:sz w:val="24"/>
          <w:szCs w:val="24"/>
        </w:rPr>
        <w:t>Title of post:</w:t>
      </w:r>
      <w:r w:rsidRPr="00F8736D">
        <w:rPr>
          <w:rFonts w:cstheme="minorHAnsi"/>
          <w:sz w:val="24"/>
          <w:szCs w:val="24"/>
        </w:rPr>
        <w:tab/>
      </w:r>
      <w:r w:rsidRPr="00F8736D">
        <w:rPr>
          <w:rFonts w:cstheme="minorHAnsi"/>
          <w:sz w:val="24"/>
          <w:szCs w:val="24"/>
        </w:rPr>
        <w:tab/>
        <w:t xml:space="preserve">Lighting Technician </w:t>
      </w:r>
    </w:p>
    <w:p w14:paraId="1800E31F" w14:textId="345DF431" w:rsidR="00F8736D" w:rsidRPr="00F8736D" w:rsidRDefault="00F8736D" w:rsidP="00F8736D">
      <w:pPr>
        <w:spacing w:line="288" w:lineRule="auto"/>
        <w:ind w:left="2160" w:hanging="2160"/>
        <w:rPr>
          <w:rFonts w:cstheme="minorHAnsi"/>
          <w:sz w:val="24"/>
          <w:szCs w:val="24"/>
        </w:rPr>
      </w:pPr>
      <w:r w:rsidRPr="00F8736D">
        <w:rPr>
          <w:rFonts w:cstheme="minorHAnsi"/>
          <w:sz w:val="24"/>
          <w:szCs w:val="24"/>
        </w:rPr>
        <w:t xml:space="preserve">Hours: </w:t>
      </w:r>
      <w:r w:rsidRPr="00F8736D">
        <w:rPr>
          <w:rFonts w:cstheme="minorHAnsi"/>
          <w:sz w:val="24"/>
          <w:szCs w:val="24"/>
        </w:rPr>
        <w:tab/>
        <w:t>40 hours per week.  Due to the nature of this post, evening and weekend work will be required</w:t>
      </w:r>
      <w:r w:rsidR="00D52A1A">
        <w:rPr>
          <w:rFonts w:cstheme="minorHAnsi"/>
          <w:sz w:val="24"/>
          <w:szCs w:val="24"/>
        </w:rPr>
        <w:t xml:space="preserve"> and you may be asked to work additional hours, for which overtime will be paid in line with the SOLT / BECTU rates. </w:t>
      </w:r>
    </w:p>
    <w:p w14:paraId="31DF282B" w14:textId="1A68EA54" w:rsidR="00DF3474" w:rsidRPr="00DF3474" w:rsidRDefault="00F8736D" w:rsidP="00DF3474">
      <w:pPr>
        <w:ind w:left="2160" w:hanging="2160"/>
        <w:rPr>
          <w:rFonts w:cstheme="minorHAnsi"/>
          <w:color w:val="FF0000"/>
          <w:sz w:val="24"/>
          <w:szCs w:val="24"/>
        </w:rPr>
      </w:pPr>
      <w:r w:rsidRPr="00F8736D">
        <w:rPr>
          <w:rFonts w:cstheme="minorHAnsi"/>
          <w:sz w:val="24"/>
          <w:szCs w:val="24"/>
        </w:rPr>
        <w:t xml:space="preserve">Salary: </w:t>
      </w:r>
      <w:r w:rsidRPr="00F8736D">
        <w:rPr>
          <w:rFonts w:cstheme="minorHAnsi"/>
          <w:sz w:val="24"/>
          <w:szCs w:val="24"/>
        </w:rPr>
        <w:tab/>
        <w:t xml:space="preserve">£561. </w:t>
      </w:r>
      <w:r>
        <w:rPr>
          <w:rFonts w:cstheme="minorHAnsi"/>
          <w:sz w:val="24"/>
          <w:szCs w:val="24"/>
        </w:rPr>
        <w:t xml:space="preserve">81 per week.  </w:t>
      </w:r>
      <w:r w:rsidRPr="00F8736D">
        <w:rPr>
          <w:rFonts w:cstheme="minorHAnsi"/>
          <w:sz w:val="24"/>
          <w:szCs w:val="24"/>
        </w:rPr>
        <w:t>Overtime as per SOLT/BECTU regulations</w:t>
      </w:r>
      <w:r w:rsidR="00DF3474">
        <w:rPr>
          <w:rFonts w:cstheme="minorHAnsi"/>
          <w:sz w:val="24"/>
          <w:szCs w:val="24"/>
        </w:rPr>
        <w:br/>
      </w:r>
      <w:r w:rsidR="00DF3474" w:rsidRPr="00621AB3">
        <w:rPr>
          <w:rFonts w:cstheme="minorHAnsi"/>
          <w:sz w:val="24"/>
          <w:szCs w:val="24"/>
        </w:rPr>
        <w:t xml:space="preserve">(£29,214.12 p/a) </w:t>
      </w:r>
    </w:p>
    <w:p w14:paraId="56217942" w14:textId="620A03D0" w:rsidR="00F8736D" w:rsidRPr="00F8736D" w:rsidRDefault="00F8736D" w:rsidP="00F8736D">
      <w:pPr>
        <w:spacing w:line="288" w:lineRule="auto"/>
        <w:ind w:left="2160" w:hanging="2160"/>
        <w:rPr>
          <w:rFonts w:cstheme="minorHAnsi"/>
          <w:sz w:val="24"/>
          <w:szCs w:val="24"/>
        </w:rPr>
      </w:pPr>
      <w:r w:rsidRPr="00F8736D">
        <w:rPr>
          <w:rFonts w:cstheme="minorHAnsi"/>
          <w:sz w:val="24"/>
          <w:szCs w:val="24"/>
        </w:rPr>
        <w:t>Holiday entitlement:</w:t>
      </w:r>
      <w:r w:rsidRPr="00F8736D">
        <w:rPr>
          <w:rFonts w:cstheme="minorHAnsi"/>
          <w:sz w:val="24"/>
          <w:szCs w:val="24"/>
        </w:rPr>
        <w:tab/>
        <w:t>20 days per year, plus 8 days for statutory ho</w:t>
      </w:r>
      <w:r w:rsidR="00BA0E7B">
        <w:rPr>
          <w:rFonts w:cstheme="minorHAnsi"/>
          <w:sz w:val="24"/>
          <w:szCs w:val="24"/>
        </w:rPr>
        <w:t xml:space="preserve">lidays. </w:t>
      </w:r>
      <w:bookmarkStart w:id="0" w:name="_GoBack"/>
      <w:bookmarkEnd w:id="0"/>
    </w:p>
    <w:p w14:paraId="73B48415" w14:textId="38613C85" w:rsidR="00F8736D" w:rsidRPr="00F62B73" w:rsidRDefault="00F8736D" w:rsidP="00F8736D">
      <w:pPr>
        <w:spacing w:line="288" w:lineRule="auto"/>
        <w:ind w:left="2160" w:hanging="2160"/>
        <w:rPr>
          <w:rFonts w:cstheme="minorHAnsi"/>
          <w:color w:val="FF0000"/>
          <w:sz w:val="24"/>
          <w:szCs w:val="24"/>
        </w:rPr>
      </w:pPr>
      <w:r w:rsidRPr="00F8736D">
        <w:rPr>
          <w:rFonts w:cstheme="minorHAnsi"/>
          <w:sz w:val="24"/>
          <w:szCs w:val="24"/>
        </w:rPr>
        <w:t xml:space="preserve">Contract: </w:t>
      </w:r>
      <w:r w:rsidRPr="00F8736D">
        <w:rPr>
          <w:rFonts w:cstheme="minorHAnsi"/>
          <w:sz w:val="24"/>
          <w:szCs w:val="24"/>
        </w:rPr>
        <w:tab/>
      </w:r>
      <w:r w:rsidR="00621AB3">
        <w:rPr>
          <w:rFonts w:cstheme="minorHAnsi"/>
          <w:sz w:val="24"/>
          <w:szCs w:val="24"/>
        </w:rPr>
        <w:t xml:space="preserve">Permanent </w:t>
      </w:r>
      <w:r w:rsidR="00BA0E7B">
        <w:rPr>
          <w:rFonts w:cstheme="minorHAnsi"/>
          <w:sz w:val="24"/>
          <w:szCs w:val="24"/>
        </w:rPr>
        <w:t xml:space="preserve">subject to a </w:t>
      </w:r>
      <w:proofErr w:type="gramStart"/>
      <w:r w:rsidR="00BA0E7B">
        <w:rPr>
          <w:rFonts w:cstheme="minorHAnsi"/>
          <w:sz w:val="24"/>
          <w:szCs w:val="24"/>
        </w:rPr>
        <w:t>6 month</w:t>
      </w:r>
      <w:proofErr w:type="gramEnd"/>
      <w:r w:rsidR="00BA0E7B">
        <w:rPr>
          <w:rFonts w:cstheme="minorHAnsi"/>
          <w:sz w:val="24"/>
          <w:szCs w:val="24"/>
        </w:rPr>
        <w:t xml:space="preserve"> probationary period. </w:t>
      </w:r>
    </w:p>
    <w:p w14:paraId="6CE092EB" w14:textId="4A0BA518" w:rsidR="00F8736D" w:rsidRPr="00F8736D" w:rsidRDefault="00621AB3" w:rsidP="00F8736D">
      <w:pPr>
        <w:spacing w:line="288" w:lineRule="auto"/>
        <w:rPr>
          <w:rFonts w:cstheme="minorHAnsi"/>
          <w:sz w:val="24"/>
          <w:szCs w:val="24"/>
        </w:rPr>
      </w:pPr>
      <w:r>
        <w:rPr>
          <w:rFonts w:cstheme="minorHAnsi"/>
          <w:sz w:val="24"/>
          <w:szCs w:val="24"/>
        </w:rPr>
        <w:t>Notice period:</w:t>
      </w:r>
      <w:r>
        <w:rPr>
          <w:rFonts w:cstheme="minorHAnsi"/>
          <w:sz w:val="24"/>
          <w:szCs w:val="24"/>
        </w:rPr>
        <w:tab/>
      </w:r>
      <w:r>
        <w:rPr>
          <w:rFonts w:cstheme="minorHAnsi"/>
          <w:sz w:val="24"/>
          <w:szCs w:val="24"/>
        </w:rPr>
        <w:tab/>
        <w:t xml:space="preserve">1 month </w:t>
      </w:r>
    </w:p>
    <w:p w14:paraId="7E712F96" w14:textId="77777777" w:rsidR="00F8736D" w:rsidRPr="00F8736D" w:rsidRDefault="00F8736D" w:rsidP="00F8736D">
      <w:pPr>
        <w:ind w:left="2160" w:right="850" w:hanging="2160"/>
        <w:rPr>
          <w:rFonts w:cstheme="minorHAnsi"/>
          <w:sz w:val="24"/>
          <w:szCs w:val="24"/>
        </w:rPr>
      </w:pPr>
      <w:r w:rsidRPr="00F8736D">
        <w:rPr>
          <w:rFonts w:cstheme="minorHAnsi"/>
          <w:b/>
          <w:sz w:val="24"/>
          <w:szCs w:val="24"/>
        </w:rPr>
        <w:t>Pension:</w:t>
      </w:r>
    </w:p>
    <w:p w14:paraId="37570670" w14:textId="77777777" w:rsidR="002518FB" w:rsidRDefault="00D52A1A" w:rsidP="002518FB">
      <w:pPr>
        <w:pStyle w:val="Body"/>
        <w:ind w:left="2160" w:hanging="2160"/>
        <w:jc w:val="both"/>
        <w:rPr>
          <w:rFonts w:ascii="Calibri" w:hAnsi="Calibri"/>
          <w:sz w:val="24"/>
          <w:szCs w:val="24"/>
        </w:rPr>
      </w:pPr>
      <w:r w:rsidRPr="002518FB">
        <w:rPr>
          <w:rFonts w:ascii="Calibri" w:hAnsi="Calibri"/>
          <w:sz w:val="24"/>
          <w:szCs w:val="24"/>
        </w:rPr>
        <w:t>The English Stage Company operates a defined contribution pension sch</w:t>
      </w:r>
      <w:r w:rsidR="002518FB">
        <w:rPr>
          <w:rFonts w:ascii="Calibri" w:hAnsi="Calibri"/>
          <w:sz w:val="24"/>
          <w:szCs w:val="24"/>
        </w:rPr>
        <w:t>eme. All eligible staff members</w:t>
      </w:r>
    </w:p>
    <w:p w14:paraId="0908AD54" w14:textId="77777777" w:rsidR="002518FB" w:rsidRDefault="002518FB" w:rsidP="002518FB">
      <w:pPr>
        <w:pStyle w:val="Body"/>
        <w:ind w:left="2160" w:hanging="2160"/>
        <w:jc w:val="both"/>
        <w:rPr>
          <w:rFonts w:ascii="Calibri" w:hAnsi="Calibri"/>
          <w:sz w:val="24"/>
          <w:szCs w:val="24"/>
        </w:rPr>
      </w:pPr>
      <w:r>
        <w:rPr>
          <w:rFonts w:ascii="Calibri" w:hAnsi="Calibri"/>
          <w:sz w:val="24"/>
          <w:szCs w:val="24"/>
        </w:rPr>
        <w:t xml:space="preserve"> </w:t>
      </w:r>
      <w:r w:rsidR="00D52A1A" w:rsidRPr="002518FB">
        <w:rPr>
          <w:rFonts w:ascii="Calibri" w:hAnsi="Calibri"/>
          <w:sz w:val="24"/>
          <w:szCs w:val="24"/>
        </w:rPr>
        <w:t>will be</w:t>
      </w:r>
      <w:r>
        <w:rPr>
          <w:rFonts w:ascii="Calibri" w:hAnsi="Calibri"/>
          <w:sz w:val="24"/>
          <w:szCs w:val="24"/>
        </w:rPr>
        <w:t xml:space="preserve"> </w:t>
      </w:r>
      <w:r w:rsidR="00D52A1A" w:rsidRPr="002518FB">
        <w:rPr>
          <w:rFonts w:ascii="Calibri" w:hAnsi="Calibri"/>
          <w:sz w:val="24"/>
          <w:szCs w:val="24"/>
        </w:rPr>
        <w:t xml:space="preserve">automatically enrolled after three months’ service and contributions will be made at the current </w:t>
      </w:r>
    </w:p>
    <w:p w14:paraId="501A5354" w14:textId="77777777" w:rsidR="002518FB" w:rsidRDefault="00D52A1A" w:rsidP="002518FB">
      <w:pPr>
        <w:pStyle w:val="Body"/>
        <w:ind w:left="2160" w:hanging="2160"/>
        <w:jc w:val="both"/>
        <w:rPr>
          <w:rFonts w:ascii="Calibri" w:hAnsi="Calibri"/>
          <w:sz w:val="24"/>
          <w:szCs w:val="24"/>
        </w:rPr>
      </w:pPr>
      <w:r w:rsidRPr="002518FB">
        <w:rPr>
          <w:rFonts w:ascii="Calibri" w:hAnsi="Calibri"/>
          <w:sz w:val="24"/>
          <w:szCs w:val="24"/>
        </w:rPr>
        <w:t>rates as set by the Pensions Regulator, which is 8% of qualifying earnings (3% employer/5% employee).</w:t>
      </w:r>
    </w:p>
    <w:p w14:paraId="39E2E634" w14:textId="7CB35B2A" w:rsidR="00D52A1A" w:rsidRPr="002518FB" w:rsidRDefault="00D52A1A" w:rsidP="002518FB">
      <w:pPr>
        <w:pStyle w:val="Body"/>
        <w:ind w:left="2160" w:hanging="2160"/>
        <w:jc w:val="both"/>
        <w:rPr>
          <w:rFonts w:ascii="Calibri" w:hAnsi="Calibri"/>
          <w:sz w:val="24"/>
          <w:szCs w:val="24"/>
        </w:rPr>
      </w:pPr>
      <w:r w:rsidRPr="002518FB">
        <w:rPr>
          <w:rFonts w:ascii="Calibri" w:hAnsi="Calibri"/>
          <w:sz w:val="24"/>
          <w:szCs w:val="24"/>
        </w:rPr>
        <w:t xml:space="preserve">For more details, please visit: </w:t>
      </w:r>
    </w:p>
    <w:p w14:paraId="010582D3" w14:textId="50A61F06" w:rsidR="00D52A1A" w:rsidRPr="002518FB" w:rsidRDefault="006C533C" w:rsidP="00D52A1A">
      <w:pPr>
        <w:pStyle w:val="Body"/>
        <w:ind w:left="2160" w:hanging="2160"/>
        <w:jc w:val="both"/>
        <w:rPr>
          <w:rStyle w:val="Hyperlink"/>
          <w:rFonts w:ascii="Calibri" w:hAnsi="Calibri"/>
          <w:color w:val="auto"/>
          <w:sz w:val="24"/>
          <w:szCs w:val="24"/>
        </w:rPr>
      </w:pPr>
      <w:hyperlink r:id="rId13" w:history="1">
        <w:r w:rsidR="00D52A1A" w:rsidRPr="002518FB">
          <w:rPr>
            <w:rStyle w:val="Hyperlink"/>
            <w:rFonts w:ascii="Calibri" w:hAnsi="Calibri"/>
            <w:color w:val="auto"/>
            <w:sz w:val="24"/>
            <w:szCs w:val="24"/>
          </w:rPr>
          <w:t>https://www.gov.uk/workplace-pensions/joining-a-workplace-pension</w:t>
        </w:r>
      </w:hyperlink>
    </w:p>
    <w:p w14:paraId="1001039F" w14:textId="77777777" w:rsidR="00D52A1A" w:rsidRDefault="00D52A1A" w:rsidP="00D52A1A">
      <w:pPr>
        <w:pStyle w:val="Body"/>
        <w:ind w:left="2160" w:hanging="2160"/>
        <w:jc w:val="both"/>
        <w:rPr>
          <w:rStyle w:val="Hyperlink"/>
          <w:rFonts w:ascii="Calibri" w:hAnsi="Calibri"/>
          <w:color w:val="auto"/>
        </w:rPr>
      </w:pPr>
    </w:p>
    <w:p w14:paraId="4B788F6D" w14:textId="77777777" w:rsidR="00D52A1A" w:rsidRPr="00ED28E3" w:rsidRDefault="00D52A1A" w:rsidP="00D52A1A">
      <w:pPr>
        <w:rPr>
          <w:rFonts w:ascii="Calibri" w:hAnsi="Calibri" w:cs="Times New Roman"/>
        </w:rPr>
      </w:pPr>
      <w:r w:rsidRPr="00BF58C1">
        <w:rPr>
          <w:rFonts w:ascii="Calibri" w:hAnsi="Calibri"/>
        </w:rPr>
        <w:lastRenderedPageBreak/>
        <w:t>All permanent members of staff who have completed their probation period are entitled to join the English Stage Company’s salary sacrifice pension scheme, where contributions will be matched up to a maximum of 5% of gross salary provided that the minimum total contribution under auto-enrolment rules is met.</w:t>
      </w:r>
    </w:p>
    <w:p w14:paraId="10857492" w14:textId="71C8EBEC" w:rsidR="00F8736D" w:rsidRPr="00F8736D" w:rsidRDefault="00F8736D" w:rsidP="00F8736D">
      <w:pPr>
        <w:spacing w:line="288" w:lineRule="auto"/>
        <w:rPr>
          <w:rFonts w:cstheme="minorHAnsi"/>
          <w:b/>
          <w:sz w:val="24"/>
          <w:szCs w:val="24"/>
        </w:rPr>
      </w:pPr>
      <w:r w:rsidRPr="00F8736D">
        <w:rPr>
          <w:rFonts w:cstheme="minorHAnsi"/>
          <w:b/>
          <w:sz w:val="24"/>
          <w:szCs w:val="24"/>
        </w:rPr>
        <w:t>Other Benefits:</w:t>
      </w:r>
    </w:p>
    <w:p w14:paraId="6AD5CE3E" w14:textId="77777777" w:rsidR="00F8736D" w:rsidRPr="00F8736D" w:rsidRDefault="00F8736D" w:rsidP="00E66223">
      <w:pPr>
        <w:pStyle w:val="ListParagraph"/>
        <w:numPr>
          <w:ilvl w:val="0"/>
          <w:numId w:val="11"/>
        </w:numPr>
        <w:spacing w:after="0" w:line="288" w:lineRule="auto"/>
        <w:rPr>
          <w:rFonts w:eastAsia="MS Mincho" w:cstheme="minorHAnsi"/>
          <w:sz w:val="24"/>
          <w:szCs w:val="24"/>
          <w:lang w:val="en-US"/>
        </w:rPr>
      </w:pPr>
      <w:r w:rsidRPr="00F8736D">
        <w:rPr>
          <w:rFonts w:eastAsia="MS Mincho" w:cstheme="minorHAnsi"/>
          <w:sz w:val="24"/>
          <w:szCs w:val="24"/>
          <w:lang w:val="en-US"/>
        </w:rPr>
        <w:t>Complimentary tickets for preview performances, subject to availability and the Royal Court’s staff ticket policy.</w:t>
      </w:r>
    </w:p>
    <w:p w14:paraId="27560C1F" w14:textId="77777777" w:rsidR="00F8736D" w:rsidRPr="00F8736D" w:rsidRDefault="00F8736D" w:rsidP="00E66223">
      <w:pPr>
        <w:pStyle w:val="ListParagraph"/>
        <w:numPr>
          <w:ilvl w:val="0"/>
          <w:numId w:val="11"/>
        </w:numPr>
        <w:tabs>
          <w:tab w:val="num" w:pos="2775"/>
        </w:tabs>
        <w:spacing w:after="0" w:line="288" w:lineRule="auto"/>
        <w:ind w:right="850"/>
        <w:rPr>
          <w:rFonts w:eastAsia="MS Mincho" w:cstheme="minorHAnsi"/>
          <w:sz w:val="24"/>
          <w:szCs w:val="24"/>
          <w:lang w:val="en-US"/>
        </w:rPr>
      </w:pPr>
      <w:r w:rsidRPr="00F8736D">
        <w:rPr>
          <w:rFonts w:eastAsia="MS Mincho" w:cstheme="minorHAnsi"/>
          <w:sz w:val="24"/>
          <w:szCs w:val="24"/>
          <w:lang w:val="en-US"/>
        </w:rPr>
        <w:t>Interest free season ticket loan, cycle to work scheme, free life assurance</w:t>
      </w:r>
    </w:p>
    <w:p w14:paraId="2B1BD4CF" w14:textId="3A155C68" w:rsidR="00F8736D" w:rsidRPr="00F8736D" w:rsidRDefault="00F8736D" w:rsidP="00E66223">
      <w:pPr>
        <w:pStyle w:val="ListParagraph"/>
        <w:numPr>
          <w:ilvl w:val="0"/>
          <w:numId w:val="11"/>
        </w:numPr>
        <w:tabs>
          <w:tab w:val="num" w:pos="2775"/>
        </w:tabs>
        <w:spacing w:after="0" w:line="288" w:lineRule="auto"/>
        <w:ind w:right="850"/>
        <w:rPr>
          <w:rFonts w:eastAsia="MS Mincho" w:cstheme="minorHAnsi"/>
          <w:sz w:val="24"/>
          <w:szCs w:val="24"/>
          <w:lang w:val="en-US"/>
        </w:rPr>
      </w:pPr>
      <w:r w:rsidRPr="00F8736D">
        <w:rPr>
          <w:rFonts w:eastAsia="MS Mincho" w:cstheme="minorHAnsi"/>
          <w:sz w:val="24"/>
          <w:szCs w:val="24"/>
          <w:lang w:val="en-US"/>
        </w:rPr>
        <w:t>Discount on meals and drinks in the Royal Court</w:t>
      </w:r>
      <w:r w:rsidR="00F62B73">
        <w:rPr>
          <w:rFonts w:eastAsia="MS Mincho" w:cstheme="minorHAnsi"/>
          <w:sz w:val="24"/>
          <w:szCs w:val="24"/>
          <w:lang w:val="en-US"/>
        </w:rPr>
        <w:t>’</w:t>
      </w:r>
      <w:r w:rsidRPr="00F8736D">
        <w:rPr>
          <w:rFonts w:eastAsia="MS Mincho" w:cstheme="minorHAnsi"/>
          <w:sz w:val="24"/>
          <w:szCs w:val="24"/>
          <w:lang w:val="en-US"/>
        </w:rPr>
        <w:t>s bar and Kitchen.</w:t>
      </w:r>
    </w:p>
    <w:p w14:paraId="65BFD0FB" w14:textId="77777777" w:rsidR="00F8736D" w:rsidRPr="00F8736D" w:rsidRDefault="00F8736D" w:rsidP="00E66223">
      <w:pPr>
        <w:pStyle w:val="ListParagraph"/>
        <w:numPr>
          <w:ilvl w:val="0"/>
          <w:numId w:val="11"/>
        </w:numPr>
        <w:tabs>
          <w:tab w:val="num" w:pos="2775"/>
        </w:tabs>
        <w:spacing w:after="0" w:line="288" w:lineRule="auto"/>
        <w:ind w:right="850"/>
        <w:rPr>
          <w:rFonts w:eastAsia="MS Mincho" w:cstheme="minorHAnsi"/>
          <w:sz w:val="24"/>
          <w:szCs w:val="24"/>
          <w:lang w:val="en-US"/>
        </w:rPr>
      </w:pPr>
      <w:r w:rsidRPr="00F8736D">
        <w:rPr>
          <w:rFonts w:eastAsia="MS Mincho" w:cstheme="minorHAnsi"/>
          <w:sz w:val="24"/>
          <w:szCs w:val="24"/>
          <w:lang w:val="en-US"/>
        </w:rPr>
        <w:t>Discount on all purchases in the theatre’s Bookshop, subject to discount policy.</w:t>
      </w:r>
    </w:p>
    <w:p w14:paraId="0DA8FF05" w14:textId="326B4223" w:rsidR="000F18A5" w:rsidRPr="00D52A1A" w:rsidRDefault="000F18A5" w:rsidP="00D52A1A">
      <w:pPr>
        <w:pBdr>
          <w:top w:val="nil"/>
          <w:left w:val="nil"/>
          <w:bottom w:val="nil"/>
          <w:right w:val="nil"/>
          <w:between w:val="nil"/>
          <w:bar w:val="nil"/>
        </w:pBdr>
        <w:tabs>
          <w:tab w:val="left" w:pos="2775"/>
        </w:tabs>
        <w:spacing w:after="0" w:line="288" w:lineRule="auto"/>
        <w:ind w:right="850"/>
        <w:rPr>
          <w:rFonts w:cstheme="minorHAnsi"/>
          <w:sz w:val="24"/>
          <w:szCs w:val="24"/>
        </w:rPr>
      </w:pPr>
    </w:p>
    <w:sectPr w:rsidR="000F18A5" w:rsidRPr="00D52A1A" w:rsidSect="000F18A5">
      <w:head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F7B7A" w14:textId="77777777" w:rsidR="006C533C" w:rsidRDefault="006C533C" w:rsidP="00040B82">
      <w:pPr>
        <w:spacing w:after="0" w:line="240" w:lineRule="auto"/>
      </w:pPr>
      <w:r>
        <w:separator/>
      </w:r>
    </w:p>
  </w:endnote>
  <w:endnote w:type="continuationSeparator" w:id="0">
    <w:p w14:paraId="0CA2EBE7" w14:textId="77777777" w:rsidR="006C533C" w:rsidRDefault="006C533C" w:rsidP="0004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ureauGrot Medium">
    <w:altName w:val="Calibri"/>
    <w:panose1 w:val="02000603060000020004"/>
    <w:charset w:val="00"/>
    <w:family w:val="modern"/>
    <w:notTrueType/>
    <w:pitch w:val="variable"/>
    <w:sig w:usb0="800000AF" w:usb1="5000204A" w:usb2="00000000" w:usb3="00000000" w:csb0="00000001" w:csb1="00000000"/>
  </w:font>
  <w:font w:name="BureauGrot Light">
    <w:altName w:val="Calibri"/>
    <w:panose1 w:val="02000606040000020004"/>
    <w:charset w:val="00"/>
    <w:family w:val="modern"/>
    <w:notTrueType/>
    <w:pitch w:val="variable"/>
    <w:sig w:usb0="800000AF" w:usb1="5000204A"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DEB71" w14:textId="77777777" w:rsidR="006C533C" w:rsidRDefault="006C533C" w:rsidP="00040B82">
      <w:pPr>
        <w:spacing w:after="0" w:line="240" w:lineRule="auto"/>
      </w:pPr>
      <w:r>
        <w:separator/>
      </w:r>
    </w:p>
  </w:footnote>
  <w:footnote w:type="continuationSeparator" w:id="0">
    <w:p w14:paraId="2F1584E6" w14:textId="77777777" w:rsidR="006C533C" w:rsidRDefault="006C533C" w:rsidP="00040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CBBD" w14:textId="77777777" w:rsidR="00040B82" w:rsidRPr="00B504AD" w:rsidRDefault="00040B82" w:rsidP="00040B82">
    <w:pPr>
      <w:spacing w:after="0"/>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12BFDC" wp14:editId="60574252">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0868B51" w14:textId="77777777" w:rsidR="00040B82" w:rsidRDefault="00040B82" w:rsidP="00040B82">
                          <w:pPr>
                            <w:jc w:val="center"/>
                          </w:pPr>
                          <w:r w:rsidRPr="001070BD">
                            <w:rPr>
                              <w:noProof/>
                              <w:lang w:eastAsia="en-GB"/>
                            </w:rPr>
                            <w:drawing>
                              <wp:inline distT="0" distB="0" distL="0" distR="0" wp14:anchorId="73F09D21" wp14:editId="70C8DE0A">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2BFDC"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" fillcolor="white [3201]" stroked="f" strokeweight="1pt">
              <v:textbox>
                <w:txbxContent>
                  <w:p w14:paraId="10868B51" w14:textId="77777777" w:rsidR="00040B82" w:rsidRDefault="00040B82" w:rsidP="00040B82">
                    <w:pPr>
                      <w:jc w:val="center"/>
                    </w:pPr>
                    <w:r w:rsidRPr="001070BD">
                      <w:rPr>
                        <w:noProof/>
                        <w:lang w:eastAsia="en-GB"/>
                      </w:rPr>
                      <w:drawing>
                        <wp:inline distT="0" distB="0" distL="0" distR="0" wp14:anchorId="73F09D21" wp14:editId="70C8DE0A">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14:paraId="149B4E09" w14:textId="77777777" w:rsidR="00040B82" w:rsidRPr="00B504AD" w:rsidRDefault="00040B82" w:rsidP="00040B82">
    <w:pPr>
      <w:spacing w:after="0"/>
      <w:jc w:val="right"/>
      <w:rPr>
        <w:rFonts w:ascii="BureauGrot Light" w:hAnsi="BureauGrot Light"/>
        <w:color w:val="808080" w:themeColor="background1" w:themeShade="80"/>
        <w:sz w:val="16"/>
        <w:szCs w:val="16"/>
      </w:rPr>
    </w:pPr>
    <w:r>
      <w:rPr>
        <w:rFonts w:ascii="BureauGrot Light" w:hAnsi="BureauGrot Light"/>
        <w:color w:val="808080" w:themeColor="background1" w:themeShade="80"/>
        <w:sz w:val="16"/>
        <w:szCs w:val="16"/>
      </w:rPr>
      <w:t>Sloane Square, London, SW1W 8</w:t>
    </w:r>
    <w:r w:rsidRPr="00B504AD">
      <w:rPr>
        <w:rFonts w:ascii="BureauGrot Light" w:hAnsi="BureauGrot Light"/>
        <w:color w:val="808080" w:themeColor="background1" w:themeShade="80"/>
        <w:sz w:val="16"/>
        <w:szCs w:val="16"/>
      </w:rPr>
      <w:t>AS</w:t>
    </w:r>
  </w:p>
  <w:p w14:paraId="250D7E2C" w14:textId="77777777" w:rsidR="00040B82" w:rsidRPr="00ED28E3" w:rsidRDefault="00040B82" w:rsidP="00040B82">
    <w:pPr>
      <w:spacing w:after="0"/>
      <w:jc w:val="right"/>
      <w:rPr>
        <w:rFonts w:ascii="BureauGrot Light" w:hAnsi="BureauGrot Light"/>
        <w:color w:val="808080" w:themeColor="background1" w:themeShade="80"/>
        <w:sz w:val="16"/>
        <w:szCs w:val="16"/>
        <w:lang w:val="nb-NO"/>
      </w:rPr>
    </w:pPr>
    <w:r w:rsidRPr="00ED28E3">
      <w:rPr>
        <w:rFonts w:ascii="BureauGrot Light" w:hAnsi="BureauGrot Light"/>
        <w:color w:val="808080" w:themeColor="background1" w:themeShade="80"/>
        <w:sz w:val="16"/>
        <w:szCs w:val="16"/>
        <w:lang w:val="nb-NO"/>
      </w:rPr>
      <w:t>Admin 020 7565 5050</w:t>
    </w:r>
  </w:p>
  <w:p w14:paraId="11AE1BBA" w14:textId="77777777" w:rsidR="00040B82" w:rsidRPr="00ED28E3" w:rsidRDefault="00040B82" w:rsidP="00040B82">
    <w:pPr>
      <w:spacing w:after="0"/>
      <w:jc w:val="right"/>
      <w:rPr>
        <w:rFonts w:ascii="BureauGrot Light" w:hAnsi="BureauGrot Light"/>
        <w:color w:val="808080" w:themeColor="background1" w:themeShade="80"/>
        <w:sz w:val="16"/>
        <w:szCs w:val="16"/>
        <w:lang w:val="nb-NO"/>
      </w:rPr>
    </w:pPr>
    <w:r w:rsidRPr="00ED28E3">
      <w:rPr>
        <w:rFonts w:ascii="BureauGrot Light" w:hAnsi="BureauGrot Light"/>
        <w:color w:val="808080" w:themeColor="background1" w:themeShade="80"/>
        <w:sz w:val="16"/>
        <w:szCs w:val="16"/>
        <w:lang w:val="nb-NO"/>
      </w:rPr>
      <w:t>royalcourttheatre.com</w:t>
    </w:r>
  </w:p>
  <w:p w14:paraId="5F6A7BD2" w14:textId="77777777" w:rsidR="00040B82" w:rsidRPr="00ED28E3" w:rsidRDefault="00040B82" w:rsidP="00040B82">
    <w:pPr>
      <w:spacing w:after="0"/>
      <w:jc w:val="right"/>
      <w:rPr>
        <w:rFonts w:ascii="BureauGrot Light" w:hAnsi="BureauGrot Light"/>
        <w:color w:val="808080" w:themeColor="background1" w:themeShade="80"/>
        <w:sz w:val="16"/>
        <w:szCs w:val="16"/>
        <w:lang w:val="nb-NO"/>
      </w:rPr>
    </w:pPr>
    <w:r w:rsidRPr="00ED28E3">
      <w:rPr>
        <w:rFonts w:ascii="BureauGrot Light" w:hAnsi="BureauGrot Light"/>
        <w:color w:val="808080" w:themeColor="background1" w:themeShade="80"/>
        <w:sz w:val="16"/>
        <w:szCs w:val="16"/>
        <w:lang w:val="nb-NO"/>
      </w:rPr>
      <w:t>info@royalcourttheatre.com</w:t>
    </w:r>
    <w:r w:rsidRPr="00ED28E3">
      <w:rPr>
        <w:rFonts w:ascii="BureauGrot Light" w:hAnsi="BureauGrot Light"/>
        <w:color w:val="808080" w:themeColor="background1" w:themeShade="80"/>
        <w:sz w:val="12"/>
        <w:szCs w:val="12"/>
        <w:lang w:val="nb-NO"/>
      </w:rPr>
      <w:t xml:space="preserve"> </w:t>
    </w:r>
  </w:p>
  <w:p w14:paraId="131D0B8C" w14:textId="77777777" w:rsidR="00040B82" w:rsidRPr="00ED28E3" w:rsidRDefault="00040B82" w:rsidP="00040B82">
    <w:pPr>
      <w:tabs>
        <w:tab w:val="left" w:pos="1425"/>
      </w:tabs>
      <w:spacing w:after="0"/>
      <w:rPr>
        <w:rFonts w:ascii="BureauGrot Light" w:hAnsi="BureauGrot Light"/>
        <w:color w:val="808080" w:themeColor="background1" w:themeShade="80"/>
        <w:sz w:val="12"/>
        <w:szCs w:val="12"/>
        <w:lang w:val="nb-NO"/>
      </w:rPr>
    </w:pPr>
    <w:r w:rsidRPr="00ED28E3">
      <w:rPr>
        <w:rFonts w:ascii="BureauGrot Light" w:hAnsi="BureauGrot Light"/>
        <w:color w:val="808080" w:themeColor="background1" w:themeShade="80"/>
        <w:sz w:val="12"/>
        <w:szCs w:val="12"/>
        <w:lang w:val="nb-NO"/>
      </w:rPr>
      <w:tab/>
    </w:r>
    <w:r w:rsidRPr="00ED28E3">
      <w:rPr>
        <w:rFonts w:ascii="BureauGrot Light" w:hAnsi="BureauGrot Light"/>
        <w:color w:val="808080" w:themeColor="background1" w:themeShade="80"/>
        <w:sz w:val="12"/>
        <w:szCs w:val="12"/>
        <w:lang w:val="nb-NO"/>
      </w:rPr>
      <w:tab/>
    </w:r>
    <w:r w:rsidRPr="00ED28E3">
      <w:rPr>
        <w:rFonts w:ascii="BureauGrot Light" w:hAnsi="BureauGrot Light"/>
        <w:color w:val="808080" w:themeColor="background1" w:themeShade="80"/>
        <w:sz w:val="12"/>
        <w:szCs w:val="12"/>
        <w:lang w:val="nb-NO"/>
      </w:rPr>
      <w:tab/>
    </w:r>
  </w:p>
  <w:p w14:paraId="5C50AEAF" w14:textId="77777777" w:rsidR="00040B82" w:rsidRPr="00B504AD"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14:paraId="1E4A4B97" w14:textId="77777777" w:rsidR="00040B82" w:rsidRPr="00B504AD"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Pr>
        <w:rFonts w:ascii="BureauGrot Light" w:hAnsi="BureauGrot Light"/>
        <w:color w:val="808080" w:themeColor="background1" w:themeShade="80"/>
        <w:sz w:val="12"/>
        <w:szCs w:val="12"/>
      </w:rPr>
      <w:t>ited at the Royal Court Theatre</w:t>
    </w:r>
  </w:p>
  <w:p w14:paraId="2342956E" w14:textId="77777777" w:rsidR="00040B82"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Pr>
        <w:rFonts w:ascii="BureauGrot Light" w:hAnsi="BureauGrot Light"/>
        <w:color w:val="808080" w:themeColor="background1" w:themeShade="80"/>
        <w:sz w:val="12"/>
        <w:szCs w:val="12"/>
      </w:rPr>
      <w:t>d &amp; Wales company number 539332</w:t>
    </w:r>
  </w:p>
  <w:p w14:paraId="4C6B71EE" w14:textId="77777777" w:rsidR="00040B82" w:rsidRDefault="00040B82" w:rsidP="00040B82">
    <w:pPr>
      <w:pStyle w:val="Header"/>
      <w:jc w:val="right"/>
    </w:pPr>
    <w:r w:rsidRPr="00B504AD">
      <w:rPr>
        <w:rFonts w:ascii="BureauGrot Light" w:hAnsi="BureauGrot Light"/>
        <w:color w:val="808080" w:themeColor="background1" w:themeShade="80"/>
        <w:sz w:val="12"/>
        <w:szCs w:val="12"/>
      </w:rPr>
      <w:t>R</w:t>
    </w:r>
    <w:r>
      <w:rPr>
        <w:rFonts w:ascii="BureauGrot Light" w:hAnsi="BureauGrot Light"/>
        <w:color w:val="808080" w:themeColor="background1" w:themeShade="80"/>
        <w:sz w:val="12"/>
        <w:szCs w:val="12"/>
      </w:rPr>
      <w:t xml:space="preserve">egistered charity number 231242   VAT number </w:t>
    </w:r>
    <w:r w:rsidRPr="004F3803">
      <w:rPr>
        <w:rFonts w:ascii="BureauGrot Light" w:hAnsi="BureauGrot Light"/>
        <w:color w:val="808080" w:themeColor="background1" w:themeShade="80"/>
        <w:sz w:val="12"/>
        <w:szCs w:val="12"/>
      </w:rPr>
      <w:t>238 9311 47</w:t>
    </w:r>
  </w:p>
  <w:p w14:paraId="50FE908D" w14:textId="77777777" w:rsidR="00040B82" w:rsidRDefault="00040B82" w:rsidP="00040B82">
    <w:pPr>
      <w:pStyle w:val="Header"/>
    </w:pPr>
  </w:p>
  <w:p w14:paraId="50FC49F0" w14:textId="77777777" w:rsidR="00040B82" w:rsidRDefault="00040B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5E5"/>
    <w:multiLevelType w:val="hybridMultilevel"/>
    <w:tmpl w:val="EABAA766"/>
    <w:styleLink w:val="ImportedStyle9"/>
    <w:lvl w:ilvl="0" w:tplc="8FAE7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B20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386E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3657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EDC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AFC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F6A3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C409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63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5C1DD6"/>
    <w:multiLevelType w:val="hybridMultilevel"/>
    <w:tmpl w:val="8EDC38EE"/>
    <w:styleLink w:val="ImportedStyle4"/>
    <w:lvl w:ilvl="0" w:tplc="7ADA6934">
      <w:start w:val="1"/>
      <w:numFmt w:val="bullet"/>
      <w:lvlText w:val="·"/>
      <w:lvlJc w:val="left"/>
      <w:pPr>
        <w:tabs>
          <w:tab w:val="right" w:pos="90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A85C16">
      <w:start w:val="1"/>
      <w:numFmt w:val="bullet"/>
      <w:lvlText w:val="o"/>
      <w:lvlJc w:val="left"/>
      <w:pPr>
        <w:tabs>
          <w:tab w:val="right" w:pos="904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E64DC">
      <w:start w:val="1"/>
      <w:numFmt w:val="bullet"/>
      <w:lvlText w:val="▪"/>
      <w:lvlJc w:val="left"/>
      <w:pPr>
        <w:tabs>
          <w:tab w:val="right" w:pos="904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948B16">
      <w:start w:val="1"/>
      <w:numFmt w:val="bullet"/>
      <w:lvlText w:val="·"/>
      <w:lvlJc w:val="left"/>
      <w:pPr>
        <w:tabs>
          <w:tab w:val="right" w:pos="904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40EACA">
      <w:start w:val="1"/>
      <w:numFmt w:val="bullet"/>
      <w:lvlText w:val="o"/>
      <w:lvlJc w:val="left"/>
      <w:pPr>
        <w:tabs>
          <w:tab w:val="right" w:pos="904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22D804">
      <w:start w:val="1"/>
      <w:numFmt w:val="bullet"/>
      <w:lvlText w:val="▪"/>
      <w:lvlJc w:val="left"/>
      <w:pPr>
        <w:tabs>
          <w:tab w:val="right" w:pos="904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1E2474">
      <w:start w:val="1"/>
      <w:numFmt w:val="bullet"/>
      <w:lvlText w:val="·"/>
      <w:lvlJc w:val="left"/>
      <w:pPr>
        <w:tabs>
          <w:tab w:val="right" w:pos="904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AD986">
      <w:start w:val="1"/>
      <w:numFmt w:val="bullet"/>
      <w:lvlText w:val="o"/>
      <w:lvlJc w:val="left"/>
      <w:pPr>
        <w:tabs>
          <w:tab w:val="right" w:pos="904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8F9D6">
      <w:start w:val="1"/>
      <w:numFmt w:val="bullet"/>
      <w:lvlText w:val="▪"/>
      <w:lvlJc w:val="left"/>
      <w:pPr>
        <w:tabs>
          <w:tab w:val="right" w:pos="904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101BF4"/>
    <w:multiLevelType w:val="hybridMultilevel"/>
    <w:tmpl w:val="27A078D0"/>
    <w:styleLink w:val="ImportedStyle5"/>
    <w:lvl w:ilvl="0" w:tplc="4BDA70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AA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6CD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D2E9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8C73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340A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FC95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744B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CC98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5210F7"/>
    <w:multiLevelType w:val="hybridMultilevel"/>
    <w:tmpl w:val="0DF00BA8"/>
    <w:styleLink w:val="ImportedStyle7"/>
    <w:lvl w:ilvl="0" w:tplc="B178D6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2DB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2D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A831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6EC9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6F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28E1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07F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AEA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4F7D42"/>
    <w:multiLevelType w:val="hybridMultilevel"/>
    <w:tmpl w:val="4B2EAC28"/>
    <w:styleLink w:val="ImportedStyle3"/>
    <w:lvl w:ilvl="0" w:tplc="163ED1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F0E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1839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0845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FAB6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CCE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E0E9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DEF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06F1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870CB0"/>
    <w:multiLevelType w:val="hybridMultilevel"/>
    <w:tmpl w:val="CFA0A9E4"/>
    <w:styleLink w:val="ImportedStyle8"/>
    <w:lvl w:ilvl="0" w:tplc="0BD8CFF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F88D0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3A110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8E78E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46D5F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62119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98D61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4CEE5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DAB83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695AF0"/>
    <w:multiLevelType w:val="hybridMultilevel"/>
    <w:tmpl w:val="DC7AC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34F75"/>
    <w:multiLevelType w:val="hybridMultilevel"/>
    <w:tmpl w:val="0232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80635"/>
    <w:multiLevelType w:val="hybridMultilevel"/>
    <w:tmpl w:val="862851AE"/>
    <w:styleLink w:val="ImportedStyle1"/>
    <w:lvl w:ilvl="0" w:tplc="0EDE9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2D6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DA0F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617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6C2F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3E8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E8E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08FA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E2F4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9D2D97"/>
    <w:multiLevelType w:val="hybridMultilevel"/>
    <w:tmpl w:val="6B38DE6A"/>
    <w:styleLink w:val="ImportedStyle2"/>
    <w:lvl w:ilvl="0" w:tplc="23024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AC89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DC2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DE83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7CAA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D40C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6D2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20E5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D405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5C3C01"/>
    <w:multiLevelType w:val="hybridMultilevel"/>
    <w:tmpl w:val="00F2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065E75"/>
    <w:multiLevelType w:val="hybridMultilevel"/>
    <w:tmpl w:val="D2FA6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2835E7"/>
    <w:multiLevelType w:val="hybridMultilevel"/>
    <w:tmpl w:val="37505736"/>
    <w:styleLink w:val="ImportedStyle6"/>
    <w:lvl w:ilvl="0" w:tplc="4ED0EC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D41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62D6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8C32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E91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7EB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D6B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3638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3CB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00C01D7"/>
    <w:multiLevelType w:val="hybridMultilevel"/>
    <w:tmpl w:val="0DF00BA8"/>
    <w:numStyleLink w:val="ImportedStyle7"/>
  </w:abstractNum>
  <w:abstractNum w:abstractNumId="14" w15:restartNumberingAfterBreak="0">
    <w:nsid w:val="642949FF"/>
    <w:multiLevelType w:val="hybridMultilevel"/>
    <w:tmpl w:val="FF4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375E3"/>
    <w:multiLevelType w:val="hybridMultilevel"/>
    <w:tmpl w:val="9D381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A0259E"/>
    <w:multiLevelType w:val="hybridMultilevel"/>
    <w:tmpl w:val="8DA67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
  </w:num>
  <w:num w:numId="5">
    <w:abstractNumId w:val="2"/>
  </w:num>
  <w:num w:numId="6">
    <w:abstractNumId w:val="12"/>
  </w:num>
  <w:num w:numId="7">
    <w:abstractNumId w:val="3"/>
  </w:num>
  <w:num w:numId="8">
    <w:abstractNumId w:val="5"/>
  </w:num>
  <w:num w:numId="9">
    <w:abstractNumId w:val="0"/>
  </w:num>
  <w:num w:numId="10">
    <w:abstractNumId w:val="6"/>
  </w:num>
  <w:num w:numId="11">
    <w:abstractNumId w:val="7"/>
  </w:num>
  <w:num w:numId="12">
    <w:abstractNumId w:val="10"/>
  </w:num>
  <w:num w:numId="13">
    <w:abstractNumId w:val="15"/>
  </w:num>
  <w:num w:numId="14">
    <w:abstractNumId w:val="16"/>
  </w:num>
  <w:num w:numId="15">
    <w:abstractNumId w:val="14"/>
  </w:num>
  <w:num w:numId="16">
    <w:abstractNumId w:val="11"/>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4D"/>
    <w:rsid w:val="00040B82"/>
    <w:rsid w:val="0007799F"/>
    <w:rsid w:val="00093DB8"/>
    <w:rsid w:val="000A25E4"/>
    <w:rsid w:val="000B1B9E"/>
    <w:rsid w:val="000B2782"/>
    <w:rsid w:val="000C7E8C"/>
    <w:rsid w:val="000F18A5"/>
    <w:rsid w:val="000F7432"/>
    <w:rsid w:val="00112E3D"/>
    <w:rsid w:val="00114326"/>
    <w:rsid w:val="001154AB"/>
    <w:rsid w:val="00131A9F"/>
    <w:rsid w:val="0013391C"/>
    <w:rsid w:val="00146FEE"/>
    <w:rsid w:val="00147D47"/>
    <w:rsid w:val="00160E84"/>
    <w:rsid w:val="00182C8C"/>
    <w:rsid w:val="001D5CE0"/>
    <w:rsid w:val="001D70F8"/>
    <w:rsid w:val="00247E82"/>
    <w:rsid w:val="002518FB"/>
    <w:rsid w:val="00251A1B"/>
    <w:rsid w:val="00276774"/>
    <w:rsid w:val="00296310"/>
    <w:rsid w:val="002A77C4"/>
    <w:rsid w:val="002B64F2"/>
    <w:rsid w:val="002C49AE"/>
    <w:rsid w:val="002E4FCF"/>
    <w:rsid w:val="00342E43"/>
    <w:rsid w:val="003440B7"/>
    <w:rsid w:val="00350DCD"/>
    <w:rsid w:val="00361B5A"/>
    <w:rsid w:val="00401752"/>
    <w:rsid w:val="00416841"/>
    <w:rsid w:val="00447294"/>
    <w:rsid w:val="00480FDF"/>
    <w:rsid w:val="0048627E"/>
    <w:rsid w:val="004C6EAB"/>
    <w:rsid w:val="004C7677"/>
    <w:rsid w:val="004E6DB4"/>
    <w:rsid w:val="004E7130"/>
    <w:rsid w:val="004F1B40"/>
    <w:rsid w:val="00514F71"/>
    <w:rsid w:val="00585E4C"/>
    <w:rsid w:val="005E3C6A"/>
    <w:rsid w:val="005E79B4"/>
    <w:rsid w:val="0060704E"/>
    <w:rsid w:val="0061014B"/>
    <w:rsid w:val="00621AB3"/>
    <w:rsid w:val="006435AA"/>
    <w:rsid w:val="00653638"/>
    <w:rsid w:val="00664CD3"/>
    <w:rsid w:val="006B4DBE"/>
    <w:rsid w:val="006B74DE"/>
    <w:rsid w:val="006C533C"/>
    <w:rsid w:val="006D646F"/>
    <w:rsid w:val="007210B6"/>
    <w:rsid w:val="007246EA"/>
    <w:rsid w:val="00737390"/>
    <w:rsid w:val="007A6F11"/>
    <w:rsid w:val="007B212A"/>
    <w:rsid w:val="008047D7"/>
    <w:rsid w:val="00810F4C"/>
    <w:rsid w:val="00827498"/>
    <w:rsid w:val="00851A76"/>
    <w:rsid w:val="00865829"/>
    <w:rsid w:val="0087787A"/>
    <w:rsid w:val="008C5308"/>
    <w:rsid w:val="008D7A43"/>
    <w:rsid w:val="00901CD2"/>
    <w:rsid w:val="00913BCE"/>
    <w:rsid w:val="00920467"/>
    <w:rsid w:val="0098294D"/>
    <w:rsid w:val="0099270F"/>
    <w:rsid w:val="00992A95"/>
    <w:rsid w:val="009969F5"/>
    <w:rsid w:val="009E69BF"/>
    <w:rsid w:val="00A22542"/>
    <w:rsid w:val="00A37E10"/>
    <w:rsid w:val="00A83656"/>
    <w:rsid w:val="00A85A89"/>
    <w:rsid w:val="00A91465"/>
    <w:rsid w:val="00B12840"/>
    <w:rsid w:val="00B81181"/>
    <w:rsid w:val="00BA0E7B"/>
    <w:rsid w:val="00BD64AE"/>
    <w:rsid w:val="00BE6DE2"/>
    <w:rsid w:val="00C10583"/>
    <w:rsid w:val="00C13592"/>
    <w:rsid w:val="00C21238"/>
    <w:rsid w:val="00C76D1A"/>
    <w:rsid w:val="00C774A0"/>
    <w:rsid w:val="00CA4C2E"/>
    <w:rsid w:val="00CA74EA"/>
    <w:rsid w:val="00CC210A"/>
    <w:rsid w:val="00CC7685"/>
    <w:rsid w:val="00D17D70"/>
    <w:rsid w:val="00D17EBF"/>
    <w:rsid w:val="00D52A1A"/>
    <w:rsid w:val="00DC2791"/>
    <w:rsid w:val="00DE14E9"/>
    <w:rsid w:val="00DF245F"/>
    <w:rsid w:val="00DF3474"/>
    <w:rsid w:val="00E0024A"/>
    <w:rsid w:val="00E014EF"/>
    <w:rsid w:val="00E66223"/>
    <w:rsid w:val="00E96F59"/>
    <w:rsid w:val="00ED28E3"/>
    <w:rsid w:val="00ED4707"/>
    <w:rsid w:val="00F12533"/>
    <w:rsid w:val="00F62B73"/>
    <w:rsid w:val="00F753A9"/>
    <w:rsid w:val="00F76155"/>
    <w:rsid w:val="00F8392A"/>
    <w:rsid w:val="00F85DED"/>
    <w:rsid w:val="00F8736D"/>
    <w:rsid w:val="00FD2786"/>
    <w:rsid w:val="00FD2CE2"/>
    <w:rsid w:val="00FD7027"/>
    <w:rsid w:val="00FF65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3CA9"/>
  <w15:chartTrackingRefBased/>
  <w15:docId w15:val="{CE757D8C-3EB5-4C3E-9333-2F64D9A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94D"/>
    <w:rPr>
      <w:color w:val="0563C1" w:themeColor="hyperlink"/>
      <w:u w:val="single"/>
    </w:rPr>
  </w:style>
  <w:style w:type="paragraph" w:styleId="ListParagraph">
    <w:name w:val="List Paragraph"/>
    <w:basedOn w:val="Normal"/>
    <w:uiPriority w:val="34"/>
    <w:qFormat/>
    <w:rsid w:val="0061014B"/>
    <w:pPr>
      <w:ind w:left="720"/>
      <w:contextualSpacing/>
    </w:pPr>
  </w:style>
  <w:style w:type="paragraph" w:customStyle="1" w:styleId="Body">
    <w:name w:val="Body"/>
    <w:rsid w:val="00146FEE"/>
    <w:pPr>
      <w:pBdr>
        <w:top w:val="nil"/>
        <w:left w:val="nil"/>
        <w:bottom w:val="nil"/>
        <w:right w:val="nil"/>
        <w:between w:val="nil"/>
        <w:bar w:val="nil"/>
      </w:pBdr>
      <w:spacing w:after="0" w:line="240" w:lineRule="auto"/>
    </w:pPr>
    <w:rPr>
      <w:rFonts w:ascii="Gill Sans MT" w:eastAsia="Gill Sans MT" w:hAnsi="Gill Sans MT" w:cs="Gill Sans MT"/>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4E7130"/>
    <w:pPr>
      <w:numPr>
        <w:numId w:val="1"/>
      </w:numPr>
    </w:pPr>
  </w:style>
  <w:style w:type="numbering" w:customStyle="1" w:styleId="ImportedStyle2">
    <w:name w:val="Imported Style 2"/>
    <w:rsid w:val="004E7130"/>
    <w:pPr>
      <w:numPr>
        <w:numId w:val="2"/>
      </w:numPr>
    </w:pPr>
  </w:style>
  <w:style w:type="numbering" w:customStyle="1" w:styleId="ImportedStyle3">
    <w:name w:val="Imported Style 3"/>
    <w:rsid w:val="004E7130"/>
    <w:pPr>
      <w:numPr>
        <w:numId w:val="3"/>
      </w:numPr>
    </w:pPr>
  </w:style>
  <w:style w:type="numbering" w:customStyle="1" w:styleId="ImportedStyle4">
    <w:name w:val="Imported Style 4"/>
    <w:rsid w:val="004E7130"/>
    <w:pPr>
      <w:numPr>
        <w:numId w:val="4"/>
      </w:numPr>
    </w:pPr>
  </w:style>
  <w:style w:type="numbering" w:customStyle="1" w:styleId="ImportedStyle5">
    <w:name w:val="Imported Style 5"/>
    <w:rsid w:val="004E7130"/>
    <w:pPr>
      <w:numPr>
        <w:numId w:val="5"/>
      </w:numPr>
    </w:pPr>
  </w:style>
  <w:style w:type="numbering" w:customStyle="1" w:styleId="ImportedStyle6">
    <w:name w:val="Imported Style 6"/>
    <w:rsid w:val="004E7130"/>
    <w:pPr>
      <w:numPr>
        <w:numId w:val="6"/>
      </w:numPr>
    </w:pPr>
  </w:style>
  <w:style w:type="numbering" w:customStyle="1" w:styleId="ImportedStyle7">
    <w:name w:val="Imported Style 7"/>
    <w:rsid w:val="004E7130"/>
    <w:pPr>
      <w:numPr>
        <w:numId w:val="7"/>
      </w:numPr>
    </w:pPr>
  </w:style>
  <w:style w:type="numbering" w:customStyle="1" w:styleId="ImportedStyle8">
    <w:name w:val="Imported Style 8"/>
    <w:rsid w:val="004E7130"/>
    <w:pPr>
      <w:numPr>
        <w:numId w:val="8"/>
      </w:numPr>
    </w:pPr>
  </w:style>
  <w:style w:type="numbering" w:customStyle="1" w:styleId="ImportedStyle9">
    <w:name w:val="Imported Style 9"/>
    <w:rsid w:val="004E7130"/>
    <w:pPr>
      <w:numPr>
        <w:numId w:val="9"/>
      </w:numPr>
    </w:pPr>
  </w:style>
  <w:style w:type="paragraph" w:styleId="Header">
    <w:name w:val="header"/>
    <w:basedOn w:val="Normal"/>
    <w:link w:val="HeaderChar"/>
    <w:uiPriority w:val="99"/>
    <w:unhideWhenUsed/>
    <w:rsid w:val="00040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82"/>
  </w:style>
  <w:style w:type="paragraph" w:styleId="Footer">
    <w:name w:val="footer"/>
    <w:basedOn w:val="Normal"/>
    <w:link w:val="FooterChar"/>
    <w:uiPriority w:val="99"/>
    <w:unhideWhenUsed/>
    <w:rsid w:val="00040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82"/>
  </w:style>
  <w:style w:type="character" w:customStyle="1" w:styleId="caps">
    <w:name w:val="caps"/>
    <w:basedOn w:val="DefaultParagraphFont"/>
    <w:rsid w:val="00A91465"/>
  </w:style>
  <w:style w:type="paragraph" w:styleId="BalloonText">
    <w:name w:val="Balloon Text"/>
    <w:basedOn w:val="Normal"/>
    <w:link w:val="BalloonTextChar"/>
    <w:uiPriority w:val="99"/>
    <w:semiHidden/>
    <w:unhideWhenUsed/>
    <w:rsid w:val="00B81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81"/>
    <w:rPr>
      <w:rFonts w:ascii="Segoe UI" w:hAnsi="Segoe UI" w:cs="Segoe UI"/>
      <w:sz w:val="18"/>
      <w:szCs w:val="18"/>
    </w:rPr>
  </w:style>
  <w:style w:type="character" w:styleId="CommentReference">
    <w:name w:val="annotation reference"/>
    <w:basedOn w:val="DefaultParagraphFont"/>
    <w:uiPriority w:val="99"/>
    <w:semiHidden/>
    <w:unhideWhenUsed/>
    <w:rsid w:val="003440B7"/>
    <w:rPr>
      <w:sz w:val="16"/>
      <w:szCs w:val="16"/>
    </w:rPr>
  </w:style>
  <w:style w:type="paragraph" w:styleId="CommentText">
    <w:name w:val="annotation text"/>
    <w:basedOn w:val="Normal"/>
    <w:link w:val="CommentTextChar"/>
    <w:uiPriority w:val="99"/>
    <w:semiHidden/>
    <w:unhideWhenUsed/>
    <w:rsid w:val="003440B7"/>
    <w:pPr>
      <w:spacing w:line="240" w:lineRule="auto"/>
    </w:pPr>
    <w:rPr>
      <w:sz w:val="20"/>
      <w:szCs w:val="20"/>
    </w:rPr>
  </w:style>
  <w:style w:type="character" w:customStyle="1" w:styleId="CommentTextChar">
    <w:name w:val="Comment Text Char"/>
    <w:basedOn w:val="DefaultParagraphFont"/>
    <w:link w:val="CommentText"/>
    <w:uiPriority w:val="99"/>
    <w:semiHidden/>
    <w:rsid w:val="003440B7"/>
    <w:rPr>
      <w:sz w:val="20"/>
      <w:szCs w:val="20"/>
    </w:rPr>
  </w:style>
  <w:style w:type="paragraph" w:styleId="CommentSubject">
    <w:name w:val="annotation subject"/>
    <w:basedOn w:val="CommentText"/>
    <w:next w:val="CommentText"/>
    <w:link w:val="CommentSubjectChar"/>
    <w:uiPriority w:val="99"/>
    <w:semiHidden/>
    <w:unhideWhenUsed/>
    <w:rsid w:val="003440B7"/>
    <w:rPr>
      <w:b/>
      <w:bCs/>
    </w:rPr>
  </w:style>
  <w:style w:type="character" w:customStyle="1" w:styleId="CommentSubjectChar">
    <w:name w:val="Comment Subject Char"/>
    <w:basedOn w:val="CommentTextChar"/>
    <w:link w:val="CommentSubject"/>
    <w:uiPriority w:val="99"/>
    <w:semiHidden/>
    <w:rsid w:val="003440B7"/>
    <w:rPr>
      <w:b/>
      <w:bCs/>
      <w:sz w:val="20"/>
      <w:szCs w:val="20"/>
    </w:rPr>
  </w:style>
  <w:style w:type="character" w:styleId="FollowedHyperlink">
    <w:name w:val="FollowedHyperlink"/>
    <w:basedOn w:val="DefaultParagraphFont"/>
    <w:uiPriority w:val="99"/>
    <w:semiHidden/>
    <w:unhideWhenUsed/>
    <w:rsid w:val="00344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095">
      <w:bodyDiv w:val="1"/>
      <w:marLeft w:val="0"/>
      <w:marRight w:val="0"/>
      <w:marTop w:val="0"/>
      <w:marBottom w:val="0"/>
      <w:divBdr>
        <w:top w:val="none" w:sz="0" w:space="0" w:color="auto"/>
        <w:left w:val="none" w:sz="0" w:space="0" w:color="auto"/>
        <w:bottom w:val="none" w:sz="0" w:space="0" w:color="auto"/>
        <w:right w:val="none" w:sz="0" w:space="0" w:color="auto"/>
      </w:divBdr>
    </w:div>
    <w:div w:id="1525055371">
      <w:bodyDiv w:val="1"/>
      <w:marLeft w:val="0"/>
      <w:marRight w:val="0"/>
      <w:marTop w:val="0"/>
      <w:marBottom w:val="0"/>
      <w:divBdr>
        <w:top w:val="none" w:sz="0" w:space="0" w:color="auto"/>
        <w:left w:val="none" w:sz="0" w:space="0" w:color="auto"/>
        <w:bottom w:val="none" w:sz="0" w:space="0" w:color="auto"/>
        <w:right w:val="none" w:sz="0" w:space="0" w:color="auto"/>
      </w:divBdr>
    </w:div>
    <w:div w:id="19636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workplace-pensions/joining-a-workplace-pen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royalcourttheat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yalcourttheatre.com/about/job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oyalcourttheat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23DA3C2FCCD4DBFBBEAEBD3ABF3B7" ma:contentTypeVersion="12" ma:contentTypeDescription="Create a new document." ma:contentTypeScope="" ma:versionID="f1a5909d430faeff29a003b79ac74a33">
  <xsd:schema xmlns:xsd="http://www.w3.org/2001/XMLSchema" xmlns:xs="http://www.w3.org/2001/XMLSchema" xmlns:p="http://schemas.microsoft.com/office/2006/metadata/properties" xmlns:ns3="88e87a3a-4294-4835-9c3b-c2fa366e53f2" xmlns:ns4="39c3ccf3-55d3-435b-885f-a8e50481131b" targetNamespace="http://schemas.microsoft.com/office/2006/metadata/properties" ma:root="true" ma:fieldsID="cc4a7e14a6f47a845be312bf817d0be6" ns3:_="" ns4:_="">
    <xsd:import namespace="88e87a3a-4294-4835-9c3b-c2fa366e53f2"/>
    <xsd:import namespace="39c3ccf3-55d3-435b-885f-a8e5048113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87a3a-4294-4835-9c3b-c2fa366e53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ccf3-55d3-435b-885f-a8e5048113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C293C-6D56-4992-B823-F1D9957E0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87a3a-4294-4835-9c3b-c2fa366e53f2"/>
    <ds:schemaRef ds:uri="39c3ccf3-55d3-435b-885f-a8e50481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5799D-393A-42E9-82C9-B59A86AC2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32D19-8C1F-4231-99EE-ADCE81C81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Thornborrow</dc:creator>
  <cp:keywords/>
  <dc:description/>
  <cp:lastModifiedBy>Catherine Thornborrow</cp:lastModifiedBy>
  <cp:revision>5</cp:revision>
  <cp:lastPrinted>2021-10-04T17:06:00Z</cp:lastPrinted>
  <dcterms:created xsi:type="dcterms:W3CDTF">2021-12-21T18:50:00Z</dcterms:created>
  <dcterms:modified xsi:type="dcterms:W3CDTF">2021-12-21T18:57:00Z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0x010100BB323DA3C2FCCD4DBFBBEAEBD3ABF3B7</vt:lpwstr>
  </property>
</Properties>
</file>