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9A95" w14:textId="70F167FB" w:rsidR="0048308F" w:rsidRPr="00C57D33" w:rsidRDefault="5295F3C4" w:rsidP="0097C400">
      <w:pPr>
        <w:rPr>
          <w:rFonts w:ascii="BureauGrotWide" w:eastAsia="Calibri" w:hAnsi="BureauGrotWide" w:cs="Calibri"/>
          <w:b/>
          <w:bCs/>
          <w:sz w:val="21"/>
          <w:szCs w:val="21"/>
        </w:rPr>
      </w:pPr>
      <w:r w:rsidRPr="00C57D33">
        <w:rPr>
          <w:rFonts w:ascii="BureauGrotWide" w:eastAsia="Calibri" w:hAnsi="BureauGrotWide" w:cs="Calibri"/>
          <w:b/>
          <w:bCs/>
          <w:sz w:val="48"/>
          <w:szCs w:val="48"/>
        </w:rPr>
        <w:t>Self-Care Guide:</w:t>
      </w:r>
      <w:r w:rsidR="003A48FB">
        <w:rPr>
          <w:rFonts w:ascii="BureauGrotWide" w:eastAsia="Calibri" w:hAnsi="BureauGrotWide" w:cs="Calibri"/>
          <w:b/>
          <w:bCs/>
          <w:sz w:val="48"/>
          <w:szCs w:val="48"/>
        </w:rPr>
        <w:t xml:space="preserve"> </w:t>
      </w:r>
      <w:proofErr w:type="spellStart"/>
      <w:r w:rsidR="00F8352F">
        <w:rPr>
          <w:rFonts w:ascii="BureauGrotWide" w:eastAsia="Calibri" w:hAnsi="BureauGrotWide" w:cs="Calibri"/>
          <w:b/>
          <w:bCs/>
          <w:sz w:val="48"/>
          <w:szCs w:val="48"/>
        </w:rPr>
        <w:t>Baghdaddy</w:t>
      </w:r>
      <w:proofErr w:type="spellEnd"/>
      <w:r w:rsidRPr="00C57D33">
        <w:rPr>
          <w:rFonts w:ascii="BureauGrotWide" w:eastAsia="Calibri" w:hAnsi="BureauGrotWide" w:cs="Calibri"/>
          <w:b/>
          <w:bCs/>
          <w:sz w:val="48"/>
          <w:szCs w:val="48"/>
        </w:rPr>
        <w:t>.</w:t>
      </w:r>
      <w:r w:rsidR="00C57D33">
        <w:rPr>
          <w:rFonts w:ascii="BureauGrotWide" w:eastAsia="Calibri" w:hAnsi="BureauGrotWide" w:cs="Calibri"/>
          <w:b/>
          <w:bCs/>
          <w:sz w:val="48"/>
          <w:szCs w:val="48"/>
        </w:rPr>
        <w:br/>
      </w:r>
    </w:p>
    <w:p w14:paraId="5492B7F6" w14:textId="67DA068C" w:rsidR="00F8352F" w:rsidRPr="00F8352F" w:rsidRDefault="00F8352F" w:rsidP="00C45750">
      <w:pPr>
        <w:spacing w:line="276" w:lineRule="auto"/>
        <w:rPr>
          <w:rFonts w:ascii="BureauGrot Book" w:eastAsia="Calibri" w:hAnsi="BureauGrot Book" w:cs="Calibri"/>
          <w:color w:val="000000" w:themeColor="text1"/>
          <w:sz w:val="24"/>
          <w:szCs w:val="24"/>
        </w:rPr>
      </w:pPr>
      <w:r w:rsidRPr="00F8352F">
        <w:rPr>
          <w:rFonts w:ascii="BureauGrot Book" w:eastAsia="Calibri" w:hAnsi="BureauGrot Book" w:cs="Calibri"/>
          <w:color w:val="000000" w:themeColor="text1"/>
          <w:sz w:val="24"/>
          <w:szCs w:val="24"/>
          <w:lang w:val="en-GB"/>
        </w:rPr>
        <w:t xml:space="preserve">This document has been designed to support audiences attending performances of </w:t>
      </w:r>
      <w:proofErr w:type="spellStart"/>
      <w:r w:rsidRPr="00F8352F">
        <w:rPr>
          <w:rFonts w:ascii="BureauGrot Book" w:eastAsia="Calibri" w:hAnsi="BureauGrot Book" w:cs="Calibri"/>
          <w:i/>
          <w:iCs/>
          <w:color w:val="000000" w:themeColor="text1"/>
          <w:sz w:val="24"/>
          <w:szCs w:val="24"/>
          <w:lang w:val="en-GB"/>
        </w:rPr>
        <w:t>Baghdaddy</w:t>
      </w:r>
      <w:r w:rsidRPr="00F8352F">
        <w:rPr>
          <w:rFonts w:ascii="BureauGrot Book" w:eastAsia="Calibri" w:hAnsi="BureauGrot Book" w:cs="Calibri"/>
          <w:color w:val="000000" w:themeColor="text1"/>
          <w:sz w:val="24"/>
          <w:szCs w:val="24"/>
          <w:lang w:val="en-GB"/>
        </w:rPr>
        <w:t xml:space="preserve"> 18 </w:t>
      </w:r>
      <w:proofErr w:type="spellEnd"/>
      <w:r w:rsidRPr="00F8352F">
        <w:rPr>
          <w:rFonts w:ascii="BureauGrot Book" w:eastAsia="Calibri" w:hAnsi="BureauGrot Book" w:cs="Calibri"/>
          <w:color w:val="000000" w:themeColor="text1"/>
          <w:sz w:val="24"/>
          <w:szCs w:val="24"/>
          <w:lang w:val="en-GB"/>
        </w:rPr>
        <w:t>Nov</w:t>
      </w:r>
      <w:r>
        <w:rPr>
          <w:rFonts w:ascii="BureauGrot Book" w:eastAsia="Calibri" w:hAnsi="BureauGrot Book" w:cs="Calibri"/>
          <w:color w:val="000000" w:themeColor="text1"/>
          <w:sz w:val="24"/>
          <w:szCs w:val="24"/>
          <w:lang w:val="en-GB"/>
        </w:rPr>
        <w:t>.</w:t>
      </w:r>
      <w:r w:rsidRPr="00F8352F">
        <w:rPr>
          <w:rFonts w:ascii="BureauGrot Book" w:eastAsia="Calibri" w:hAnsi="BureauGrot Book" w:cs="Calibri"/>
          <w:color w:val="000000" w:themeColor="text1"/>
          <w:sz w:val="24"/>
          <w:szCs w:val="24"/>
          <w:lang w:val="en-GB"/>
        </w:rPr>
        <w:t>–17 Dec</w:t>
      </w:r>
      <w:r>
        <w:rPr>
          <w:rFonts w:ascii="BureauGrot Book" w:eastAsia="Calibri" w:hAnsi="BureauGrot Book" w:cs="Calibri"/>
          <w:color w:val="000000" w:themeColor="text1"/>
          <w:sz w:val="24"/>
          <w:szCs w:val="24"/>
          <w:lang w:val="en-GB"/>
        </w:rPr>
        <w:t>.</w:t>
      </w:r>
      <w:r w:rsidRPr="00F8352F">
        <w:rPr>
          <w:rFonts w:ascii="BureauGrot Book" w:eastAsia="Calibri" w:hAnsi="BureauGrot Book" w:cs="Calibri"/>
          <w:color w:val="000000" w:themeColor="text1"/>
          <w:sz w:val="24"/>
          <w:szCs w:val="24"/>
          <w:lang w:val="en-GB"/>
        </w:rPr>
        <w:t xml:space="preserve"> 2022. </w:t>
      </w:r>
    </w:p>
    <w:p w14:paraId="1BA82B77" w14:textId="77777777" w:rsidR="00F8352F" w:rsidRPr="00F8352F" w:rsidRDefault="00F8352F" w:rsidP="00C45750">
      <w:pPr>
        <w:spacing w:line="276" w:lineRule="auto"/>
        <w:rPr>
          <w:rFonts w:ascii="BureauGrot Book" w:eastAsia="Calibri" w:hAnsi="BureauGrot Book" w:cs="Calibri"/>
          <w:color w:val="000000" w:themeColor="text1"/>
          <w:sz w:val="24"/>
          <w:szCs w:val="24"/>
        </w:rPr>
      </w:pPr>
      <w:r w:rsidRPr="00F8352F">
        <w:rPr>
          <w:rFonts w:ascii="BureauGrot Book" w:eastAsia="Calibri" w:hAnsi="BureauGrot Book" w:cs="Calibri"/>
          <w:color w:val="000000" w:themeColor="text1"/>
          <w:sz w:val="24"/>
          <w:szCs w:val="24"/>
          <w:lang w:val="en-GB"/>
        </w:rPr>
        <w:t xml:space="preserve">For some of us, we need more context of what we are about to see to feel safe, so we’ve created this document for those of us who would be comfortable with more information. We hope the information and resources in this document will help audiences experiencing the show, and support planning for anyone who may   be concerned about their visit. </w:t>
      </w:r>
    </w:p>
    <w:p w14:paraId="220D44C9" w14:textId="003A3869" w:rsidR="0048308F" w:rsidRPr="00C57D33" w:rsidRDefault="00C57D33" w:rsidP="0097C400">
      <w:pPr>
        <w:rPr>
          <w:rFonts w:ascii="BureauGrot Book" w:eastAsia="Calibri" w:hAnsi="BureauGrot Book" w:cs="Calibri"/>
          <w:sz w:val="21"/>
          <w:szCs w:val="21"/>
        </w:rPr>
      </w:pPr>
      <w:r>
        <w:rPr>
          <w:rFonts w:ascii="BureauGrot Book" w:eastAsia="Calibri" w:hAnsi="BureauGrot Book" w:cs="Calibri"/>
          <w:sz w:val="21"/>
          <w:szCs w:val="21"/>
        </w:rPr>
        <w:br/>
      </w:r>
      <w:r>
        <w:rPr>
          <w:rFonts w:ascii="BureauGrot Book" w:eastAsia="Calibri" w:hAnsi="BureauGrot Book" w:cs="Calibri"/>
          <w:sz w:val="21"/>
          <w:szCs w:val="21"/>
        </w:rPr>
        <w:br/>
      </w:r>
    </w:p>
    <w:p w14:paraId="13F536EE" w14:textId="3475670F" w:rsidR="0048308F" w:rsidRPr="00C57D33" w:rsidRDefault="5295F3C4" w:rsidP="0097C400">
      <w:pPr>
        <w:rPr>
          <w:rFonts w:ascii="BureauGrotWide" w:eastAsia="Calibri" w:hAnsi="BureauGrotWide" w:cs="Calibri"/>
          <w:b/>
          <w:bCs/>
          <w:sz w:val="21"/>
          <w:szCs w:val="21"/>
        </w:rPr>
      </w:pPr>
      <w:r w:rsidRPr="00C57D33">
        <w:rPr>
          <w:rFonts w:ascii="BureauGrotWide" w:eastAsia="Calibri" w:hAnsi="BureauGrotWide" w:cs="Calibri"/>
          <w:b/>
          <w:bCs/>
          <w:sz w:val="35"/>
          <w:szCs w:val="35"/>
        </w:rPr>
        <w:t>Contents</w:t>
      </w:r>
    </w:p>
    <w:p w14:paraId="734AA241" w14:textId="64105FAD" w:rsidR="0048308F" w:rsidRPr="00C57D33" w:rsidRDefault="5295F3C4" w:rsidP="00C45750">
      <w:pPr>
        <w:spacing w:line="276" w:lineRule="auto"/>
        <w:rPr>
          <w:rFonts w:ascii="BureauGrot Book" w:eastAsia="Calibri" w:hAnsi="BureauGrot Book" w:cs="Calibri"/>
          <w:sz w:val="24"/>
          <w:szCs w:val="24"/>
        </w:rPr>
      </w:pPr>
      <w:r w:rsidRPr="00C57D33">
        <w:rPr>
          <w:rFonts w:ascii="BureauGrot Book" w:eastAsia="Calibri" w:hAnsi="BureauGrot Book" w:cs="Calibri"/>
          <w:sz w:val="24"/>
          <w:szCs w:val="24"/>
        </w:rPr>
        <w:t xml:space="preserve">1. </w:t>
      </w:r>
      <w:r w:rsidR="3EADC5EF" w:rsidRPr="00C57D33">
        <w:rPr>
          <w:rFonts w:ascii="BureauGrot Book" w:eastAsia="Calibri" w:hAnsi="BureauGrot Book" w:cs="Calibri"/>
          <w:sz w:val="24"/>
          <w:szCs w:val="24"/>
        </w:rPr>
        <w:t xml:space="preserve">About the show </w:t>
      </w:r>
      <w:r w:rsidR="00C57D33" w:rsidRPr="00C57D33">
        <w:rPr>
          <w:rFonts w:ascii="BureauGrot Book" w:eastAsia="Calibri" w:hAnsi="BureauGrot Book" w:cs="Calibri"/>
          <w:sz w:val="24"/>
          <w:szCs w:val="24"/>
        </w:rPr>
        <w:br/>
      </w:r>
      <w:r w:rsidR="3EADC5EF" w:rsidRPr="00C57D33">
        <w:rPr>
          <w:rFonts w:ascii="BureauGrot Book" w:eastAsia="Calibri" w:hAnsi="BureauGrot Book" w:cs="Calibri"/>
          <w:sz w:val="24"/>
          <w:szCs w:val="24"/>
        </w:rPr>
        <w:t xml:space="preserve">2. </w:t>
      </w:r>
      <w:r w:rsidRPr="00C57D33">
        <w:rPr>
          <w:rFonts w:ascii="BureauGrot Book" w:eastAsia="Calibri" w:hAnsi="BureauGrot Book" w:cs="Calibri"/>
          <w:sz w:val="24"/>
          <w:szCs w:val="24"/>
        </w:rPr>
        <w:t>Content warnings</w:t>
      </w:r>
      <w:r w:rsidR="64EB2D97" w:rsidRPr="00C57D33">
        <w:rPr>
          <w:rFonts w:ascii="BureauGrot Book" w:eastAsia="Calibri" w:hAnsi="BureauGrot Book" w:cs="Calibri"/>
          <w:sz w:val="24"/>
          <w:szCs w:val="24"/>
        </w:rPr>
        <w:t xml:space="preserve"> </w:t>
      </w:r>
      <w:r w:rsidR="00C57D33" w:rsidRPr="00C57D33">
        <w:rPr>
          <w:rFonts w:ascii="BureauGrot Book" w:eastAsia="Calibri" w:hAnsi="BureauGrot Book" w:cs="Calibri"/>
          <w:sz w:val="24"/>
          <w:szCs w:val="24"/>
        </w:rPr>
        <w:br/>
      </w:r>
      <w:r w:rsidR="00F8352F">
        <w:rPr>
          <w:rFonts w:ascii="BureauGrot Book" w:eastAsia="Calibri" w:hAnsi="BureauGrot Book" w:cs="Calibri"/>
          <w:sz w:val="24"/>
          <w:szCs w:val="24"/>
        </w:rPr>
        <w:t>3</w:t>
      </w:r>
      <w:r w:rsidRPr="00C57D33">
        <w:rPr>
          <w:rFonts w:ascii="BureauGrot Book" w:eastAsia="Calibri" w:hAnsi="BureauGrot Book" w:cs="Calibri"/>
          <w:sz w:val="24"/>
          <w:szCs w:val="24"/>
        </w:rPr>
        <w:t>. Helplines &amp; support</w:t>
      </w:r>
      <w:r w:rsidR="7A097237" w:rsidRPr="00C57D33">
        <w:rPr>
          <w:rFonts w:ascii="BureauGrot Book" w:eastAsia="Calibri" w:hAnsi="BureauGrot Book" w:cs="Calibri"/>
          <w:sz w:val="24"/>
          <w:szCs w:val="24"/>
        </w:rPr>
        <w:t xml:space="preserve">  </w:t>
      </w:r>
      <w:r w:rsidR="00C57D33" w:rsidRPr="00C57D33">
        <w:rPr>
          <w:rFonts w:ascii="BureauGrot Book" w:eastAsia="Calibri" w:hAnsi="BureauGrot Book" w:cs="Calibri"/>
          <w:sz w:val="24"/>
          <w:szCs w:val="24"/>
        </w:rPr>
        <w:br/>
      </w:r>
      <w:r w:rsidR="00F8352F">
        <w:rPr>
          <w:rFonts w:ascii="BureauGrot Book" w:eastAsia="Calibri" w:hAnsi="BureauGrot Book" w:cs="Calibri"/>
          <w:sz w:val="24"/>
          <w:szCs w:val="24"/>
        </w:rPr>
        <w:t>4</w:t>
      </w:r>
      <w:r w:rsidRPr="00C57D33">
        <w:rPr>
          <w:rFonts w:ascii="BureauGrot Book" w:eastAsia="Calibri" w:hAnsi="BureauGrot Book" w:cs="Calibri"/>
          <w:sz w:val="24"/>
          <w:szCs w:val="24"/>
        </w:rPr>
        <w:t>. Self-care suggestions</w:t>
      </w:r>
      <w:r w:rsidR="277DCE84" w:rsidRPr="00C57D33">
        <w:rPr>
          <w:rFonts w:ascii="BureauGrot Book" w:eastAsia="Calibri" w:hAnsi="BureauGrot Book" w:cs="Calibri"/>
          <w:sz w:val="24"/>
          <w:szCs w:val="24"/>
        </w:rPr>
        <w:t xml:space="preserve"> </w:t>
      </w:r>
      <w:r w:rsidR="00C57D33" w:rsidRPr="00C57D33">
        <w:rPr>
          <w:rFonts w:ascii="BureauGrot Book" w:eastAsia="Calibri" w:hAnsi="BureauGrot Book" w:cs="Calibri"/>
          <w:sz w:val="24"/>
          <w:szCs w:val="24"/>
        </w:rPr>
        <w:br/>
      </w:r>
      <w:r w:rsidR="00F8352F">
        <w:rPr>
          <w:rFonts w:ascii="BureauGrot Book" w:eastAsia="Calibri" w:hAnsi="BureauGrot Book" w:cs="Calibri"/>
          <w:sz w:val="24"/>
          <w:szCs w:val="24"/>
        </w:rPr>
        <w:t>5</w:t>
      </w:r>
      <w:r w:rsidRPr="00C57D33">
        <w:rPr>
          <w:rFonts w:ascii="BureauGrot Book" w:eastAsia="Calibri" w:hAnsi="BureauGrot Book" w:cs="Calibri"/>
          <w:sz w:val="24"/>
          <w:szCs w:val="24"/>
        </w:rPr>
        <w:t>. Thanks &amp; about self-care</w:t>
      </w:r>
    </w:p>
    <w:p w14:paraId="2C03BC59" w14:textId="77777777" w:rsidR="00C57D33" w:rsidRPr="00C57D33" w:rsidRDefault="00C57D33" w:rsidP="0097C400">
      <w:pPr>
        <w:rPr>
          <w:rFonts w:ascii="BureauGrot Book" w:eastAsia="Calibri" w:hAnsi="BureauGrot Book" w:cs="Calibri"/>
          <w:sz w:val="21"/>
          <w:szCs w:val="21"/>
        </w:rPr>
      </w:pPr>
    </w:p>
    <w:p w14:paraId="3AE20687" w14:textId="77777777" w:rsidR="00C57D33" w:rsidRDefault="00C57D33" w:rsidP="0097C400">
      <w:pPr>
        <w:rPr>
          <w:rFonts w:ascii="BureauGrot Book" w:eastAsia="Calibri" w:hAnsi="BureauGrot Book" w:cs="Calibri"/>
          <w:sz w:val="48"/>
          <w:szCs w:val="48"/>
        </w:rPr>
      </w:pPr>
    </w:p>
    <w:p w14:paraId="72D90C3A" w14:textId="77777777" w:rsidR="00C57D33" w:rsidRDefault="00C57D33" w:rsidP="0097C400">
      <w:pPr>
        <w:rPr>
          <w:rFonts w:ascii="BureauGrot Book" w:eastAsia="Calibri" w:hAnsi="BureauGrot Book" w:cs="Calibri"/>
          <w:sz w:val="48"/>
          <w:szCs w:val="48"/>
        </w:rPr>
      </w:pPr>
    </w:p>
    <w:p w14:paraId="08B02651" w14:textId="77777777" w:rsidR="00C57D33" w:rsidRDefault="00C57D33" w:rsidP="0097C400">
      <w:pPr>
        <w:rPr>
          <w:rFonts w:ascii="BureauGrot Book" w:eastAsia="Calibri" w:hAnsi="BureauGrot Book" w:cs="Calibri"/>
          <w:sz w:val="48"/>
          <w:szCs w:val="48"/>
        </w:rPr>
      </w:pPr>
    </w:p>
    <w:p w14:paraId="59D6B4CA" w14:textId="77777777" w:rsidR="00C57D33" w:rsidRDefault="00C57D33" w:rsidP="0097C400">
      <w:pPr>
        <w:rPr>
          <w:rFonts w:ascii="BureauGrot Book" w:eastAsia="Calibri" w:hAnsi="BureauGrot Book" w:cs="Calibri"/>
          <w:sz w:val="48"/>
          <w:szCs w:val="48"/>
        </w:rPr>
      </w:pPr>
    </w:p>
    <w:p w14:paraId="3A664125" w14:textId="77777777" w:rsidR="00C57D33" w:rsidRDefault="00C57D33" w:rsidP="0097C400">
      <w:pPr>
        <w:rPr>
          <w:rFonts w:ascii="BureauGrot Book" w:eastAsia="Calibri" w:hAnsi="BureauGrot Book" w:cs="Calibri"/>
          <w:sz w:val="48"/>
          <w:szCs w:val="48"/>
        </w:rPr>
      </w:pPr>
    </w:p>
    <w:p w14:paraId="0221804F" w14:textId="77777777" w:rsidR="00C57D33" w:rsidRDefault="00C57D33" w:rsidP="0097C400">
      <w:pPr>
        <w:rPr>
          <w:rFonts w:ascii="BureauGrot Book" w:eastAsia="Calibri" w:hAnsi="BureauGrot Book" w:cs="Calibri"/>
          <w:sz w:val="48"/>
          <w:szCs w:val="48"/>
        </w:rPr>
      </w:pPr>
    </w:p>
    <w:p w14:paraId="3B11C160" w14:textId="77777777" w:rsidR="003A48FB" w:rsidRDefault="003A48FB" w:rsidP="0097C400">
      <w:pPr>
        <w:rPr>
          <w:rFonts w:ascii="BureauGrotWide" w:eastAsia="Calibri" w:hAnsi="BureauGrotWide" w:cs="Calibri"/>
          <w:b/>
          <w:bCs/>
          <w:sz w:val="48"/>
          <w:szCs w:val="48"/>
        </w:rPr>
      </w:pPr>
    </w:p>
    <w:p w14:paraId="799DA71B" w14:textId="782EEB9C" w:rsidR="0048308F" w:rsidRPr="00C57D33" w:rsidRDefault="397653EE" w:rsidP="0097C400">
      <w:pPr>
        <w:rPr>
          <w:rFonts w:ascii="BureauGrotWide" w:eastAsia="Calibri" w:hAnsi="BureauGrotWide" w:cs="Calibri"/>
          <w:b/>
          <w:bCs/>
          <w:sz w:val="48"/>
          <w:szCs w:val="48"/>
        </w:rPr>
      </w:pPr>
      <w:r w:rsidRPr="00C57D33">
        <w:rPr>
          <w:rFonts w:ascii="BureauGrotWide" w:eastAsia="Calibri" w:hAnsi="BureauGrotWide" w:cs="Calibri"/>
          <w:b/>
          <w:bCs/>
          <w:sz w:val="48"/>
          <w:szCs w:val="48"/>
        </w:rPr>
        <w:lastRenderedPageBreak/>
        <w:t>About the Show</w:t>
      </w:r>
    </w:p>
    <w:p w14:paraId="01AF672F" w14:textId="77777777" w:rsidR="00C57D33" w:rsidRDefault="00C57D33" w:rsidP="0097C400">
      <w:pPr>
        <w:rPr>
          <w:rFonts w:ascii="BureauGrot Book" w:eastAsia="Calibri" w:hAnsi="BureauGrot Book" w:cs="Calibri"/>
          <w:sz w:val="24"/>
          <w:szCs w:val="24"/>
        </w:rPr>
      </w:pPr>
    </w:p>
    <w:p w14:paraId="4715753A" w14:textId="77777777" w:rsidR="00C45750" w:rsidRPr="00C45750" w:rsidRDefault="00C45750" w:rsidP="00C45750">
      <w:pPr>
        <w:spacing w:line="276" w:lineRule="auto"/>
        <w:rPr>
          <w:rFonts w:ascii="BureauGrot Book" w:eastAsia="Calibri" w:hAnsi="BureauGrot Book" w:cs="Calibri"/>
          <w:i/>
          <w:iCs/>
          <w:color w:val="222222"/>
          <w:sz w:val="24"/>
          <w:szCs w:val="24"/>
        </w:rPr>
      </w:pPr>
      <w:r w:rsidRPr="00C45750">
        <w:rPr>
          <w:rFonts w:ascii="BureauGrot Book" w:eastAsia="Calibri" w:hAnsi="BureauGrot Book" w:cs="Calibri"/>
          <w:i/>
          <w:iCs/>
          <w:color w:val="222222"/>
          <w:sz w:val="24"/>
          <w:szCs w:val="24"/>
        </w:rPr>
        <w:t xml:space="preserve">‘Congratulations! Your pain is commercially viable.’ </w:t>
      </w:r>
    </w:p>
    <w:p w14:paraId="1D3F1A5F" w14:textId="77777777" w:rsidR="00C45750" w:rsidRPr="00C45750" w:rsidRDefault="00C45750" w:rsidP="00C45750">
      <w:pPr>
        <w:spacing w:line="276" w:lineRule="auto"/>
        <w:rPr>
          <w:rFonts w:ascii="BureauGrot Book" w:eastAsia="Calibri" w:hAnsi="BureauGrot Book" w:cs="Calibri"/>
          <w:color w:val="222222"/>
          <w:sz w:val="24"/>
          <w:szCs w:val="24"/>
        </w:rPr>
      </w:pPr>
      <w:r w:rsidRPr="00C45750">
        <w:rPr>
          <w:rFonts w:ascii="BureauGrot Book" w:eastAsia="Calibri" w:hAnsi="BureauGrot Book" w:cs="Calibri"/>
          <w:color w:val="222222"/>
          <w:sz w:val="24"/>
          <w:szCs w:val="24"/>
        </w:rPr>
        <w:t xml:space="preserve">It’s 1991 and the Gulf War rages three thousand, three hundred and twenty miles away. </w:t>
      </w:r>
      <w:proofErr w:type="spellStart"/>
      <w:r w:rsidRPr="00C45750">
        <w:rPr>
          <w:rFonts w:ascii="BureauGrot Book" w:eastAsia="Calibri" w:hAnsi="BureauGrot Book" w:cs="Calibri"/>
          <w:color w:val="222222"/>
          <w:sz w:val="24"/>
          <w:szCs w:val="24"/>
        </w:rPr>
        <w:t>Darlee</w:t>
      </w:r>
      <w:proofErr w:type="spellEnd"/>
      <w:r w:rsidRPr="00C45750">
        <w:rPr>
          <w:rFonts w:ascii="BureauGrot Book" w:eastAsia="Calibri" w:hAnsi="BureauGrot Book" w:cs="Calibri"/>
          <w:color w:val="222222"/>
          <w:sz w:val="24"/>
          <w:szCs w:val="24"/>
        </w:rPr>
        <w:t xml:space="preserve"> is 8 years old, crying behind the wheelie bookcase in Miss Stratford’s classroom. She’s just </w:t>
      </w:r>
      <w:proofErr w:type="spellStart"/>
      <w:r w:rsidRPr="00C45750">
        <w:rPr>
          <w:rFonts w:ascii="BureauGrot Book" w:eastAsia="Calibri" w:hAnsi="BureauGrot Book" w:cs="Calibri"/>
          <w:color w:val="222222"/>
          <w:sz w:val="24"/>
          <w:szCs w:val="24"/>
        </w:rPr>
        <w:t>realised</w:t>
      </w:r>
      <w:proofErr w:type="spellEnd"/>
      <w:r w:rsidRPr="00C45750">
        <w:rPr>
          <w:rFonts w:ascii="BureauGrot Book" w:eastAsia="Calibri" w:hAnsi="BureauGrot Book" w:cs="Calibri"/>
          <w:color w:val="222222"/>
          <w:sz w:val="24"/>
          <w:szCs w:val="24"/>
        </w:rPr>
        <w:t xml:space="preserve"> she’s Iraqi. Or half. Maybe both.</w:t>
      </w:r>
    </w:p>
    <w:p w14:paraId="18E3825C" w14:textId="77777777" w:rsidR="00C45750" w:rsidRPr="00C45750" w:rsidRDefault="00C45750" w:rsidP="00C45750">
      <w:pPr>
        <w:spacing w:line="276" w:lineRule="auto"/>
        <w:rPr>
          <w:rFonts w:ascii="BureauGrot Book" w:eastAsia="Calibri" w:hAnsi="BureauGrot Book" w:cs="Calibri"/>
          <w:color w:val="222222"/>
          <w:sz w:val="24"/>
          <w:szCs w:val="24"/>
        </w:rPr>
      </w:pPr>
      <w:r w:rsidRPr="00C45750">
        <w:rPr>
          <w:rFonts w:ascii="BureauGrot Book" w:eastAsia="Calibri" w:hAnsi="BureauGrot Book" w:cs="Calibri"/>
          <w:color w:val="222222"/>
          <w:sz w:val="24"/>
          <w:szCs w:val="24"/>
        </w:rPr>
        <w:t xml:space="preserve">She saw it on the news last night after </w:t>
      </w:r>
      <w:proofErr w:type="spellStart"/>
      <w:r w:rsidRPr="00C45750">
        <w:rPr>
          <w:rFonts w:ascii="BureauGrot Book" w:eastAsia="Calibri" w:hAnsi="BureauGrot Book" w:cs="Calibri"/>
          <w:color w:val="222222"/>
          <w:sz w:val="24"/>
          <w:szCs w:val="24"/>
        </w:rPr>
        <w:t>Neighbours</w:t>
      </w:r>
      <w:proofErr w:type="spellEnd"/>
      <w:r w:rsidRPr="00C45750">
        <w:rPr>
          <w:rFonts w:ascii="BureauGrot Book" w:eastAsia="Calibri" w:hAnsi="BureauGrot Book" w:cs="Calibri"/>
          <w:color w:val="222222"/>
          <w:sz w:val="24"/>
          <w:szCs w:val="24"/>
        </w:rPr>
        <w:t xml:space="preserve"> and fish fingers. Heard the fear slipping through the receiver, saw it oozing from Dad’s eyeballs and into the living room as he tried to phone home.</w:t>
      </w:r>
    </w:p>
    <w:p w14:paraId="6B0CC0B6" w14:textId="77777777" w:rsidR="00C45750" w:rsidRPr="00C45750" w:rsidRDefault="00C45750" w:rsidP="00C45750">
      <w:pPr>
        <w:spacing w:line="276" w:lineRule="auto"/>
        <w:rPr>
          <w:rFonts w:ascii="BureauGrot Book" w:eastAsia="Calibri" w:hAnsi="BureauGrot Book" w:cs="Calibri"/>
          <w:color w:val="222222"/>
          <w:sz w:val="24"/>
          <w:szCs w:val="24"/>
        </w:rPr>
      </w:pPr>
      <w:r w:rsidRPr="00C45750">
        <w:rPr>
          <w:rFonts w:ascii="BureauGrot Book" w:eastAsia="Calibri" w:hAnsi="BureauGrot Book" w:cs="Calibri"/>
          <w:color w:val="222222"/>
          <w:sz w:val="24"/>
          <w:szCs w:val="24"/>
        </w:rPr>
        <w:t>What she can’t process now, she’ll be haunted by later; the spirits hounding her will make sure of that…</w:t>
      </w:r>
    </w:p>
    <w:p w14:paraId="6349F648" w14:textId="77777777" w:rsidR="00C45750" w:rsidRPr="00C45750" w:rsidRDefault="00C45750" w:rsidP="00C45750">
      <w:pPr>
        <w:spacing w:line="276" w:lineRule="auto"/>
        <w:rPr>
          <w:rFonts w:ascii="BureauGrot Book" w:eastAsia="Calibri" w:hAnsi="BureauGrot Book" w:cs="Calibri"/>
          <w:i/>
          <w:iCs/>
          <w:color w:val="222222"/>
          <w:sz w:val="24"/>
          <w:szCs w:val="24"/>
        </w:rPr>
      </w:pPr>
      <w:r w:rsidRPr="00C45750">
        <w:rPr>
          <w:rFonts w:ascii="BureauGrot Book" w:eastAsia="Calibri" w:hAnsi="BureauGrot Book" w:cs="Calibri"/>
          <w:i/>
          <w:iCs/>
          <w:color w:val="222222"/>
          <w:sz w:val="24"/>
          <w:szCs w:val="24"/>
        </w:rPr>
        <w:t xml:space="preserve">‘Operation Desert Storm; you won’t lose a wink of sleep over it. Except your Daddy. Your Daddy’s shitting his pants. Enjoy your </w:t>
      </w:r>
      <w:proofErr w:type="spellStart"/>
      <w:r w:rsidRPr="00C45750">
        <w:rPr>
          <w:rFonts w:ascii="BureauGrot Book" w:eastAsia="Calibri" w:hAnsi="BureauGrot Book" w:cs="Calibri"/>
          <w:i/>
          <w:iCs/>
          <w:color w:val="222222"/>
          <w:sz w:val="24"/>
          <w:szCs w:val="24"/>
        </w:rPr>
        <w:t>Viennetta</w:t>
      </w:r>
      <w:proofErr w:type="spellEnd"/>
      <w:r w:rsidRPr="00C45750">
        <w:rPr>
          <w:rFonts w:ascii="BureauGrot Book" w:eastAsia="Calibri" w:hAnsi="BureauGrot Book" w:cs="Calibri"/>
          <w:i/>
          <w:iCs/>
          <w:color w:val="222222"/>
          <w:sz w:val="24"/>
          <w:szCs w:val="24"/>
        </w:rPr>
        <w:t>.’</w:t>
      </w:r>
    </w:p>
    <w:p w14:paraId="277A2537" w14:textId="77777777" w:rsidR="00C45750" w:rsidRPr="00C45750" w:rsidRDefault="00C45750" w:rsidP="00C45750">
      <w:pPr>
        <w:spacing w:line="276" w:lineRule="auto"/>
        <w:rPr>
          <w:rFonts w:ascii="BureauGrot Book" w:eastAsia="Calibri" w:hAnsi="BureauGrot Book" w:cs="Calibri"/>
          <w:color w:val="000000" w:themeColor="text1"/>
          <w:sz w:val="24"/>
          <w:szCs w:val="24"/>
        </w:rPr>
      </w:pPr>
      <w:proofErr w:type="spellStart"/>
      <w:r w:rsidRPr="00C45750">
        <w:rPr>
          <w:rFonts w:ascii="BureauGrot Book" w:eastAsia="Calibri" w:hAnsi="BureauGrot Book" w:cs="Calibri"/>
          <w:i/>
          <w:iCs/>
          <w:color w:val="222222"/>
          <w:sz w:val="24"/>
          <w:szCs w:val="24"/>
        </w:rPr>
        <w:t>Baghdaddy</w:t>
      </w:r>
      <w:proofErr w:type="spellEnd"/>
      <w:r w:rsidRPr="00C45750">
        <w:rPr>
          <w:rFonts w:ascii="BureauGrot Book" w:eastAsia="Calibri" w:hAnsi="BureauGrot Book" w:cs="Calibri"/>
          <w:color w:val="222222"/>
          <w:sz w:val="24"/>
          <w:szCs w:val="24"/>
        </w:rPr>
        <w:t xml:space="preserve"> is a playfully devastating coming-of-age story, told through clowning and memory to explore the complexities of cultural identity, generational trauma and a father-daughter relationship amidst global conflict.</w:t>
      </w:r>
    </w:p>
    <w:p w14:paraId="13F26887" w14:textId="77777777" w:rsidR="00C45750" w:rsidRPr="00C45750" w:rsidRDefault="00C45750" w:rsidP="00C45750">
      <w:pPr>
        <w:spacing w:line="276" w:lineRule="auto"/>
        <w:rPr>
          <w:rFonts w:ascii="BureauGrot Book" w:eastAsia="Calibri" w:hAnsi="BureauGrot Book" w:cs="Calibri"/>
          <w:color w:val="222222"/>
          <w:sz w:val="24"/>
          <w:szCs w:val="24"/>
        </w:rPr>
      </w:pPr>
    </w:p>
    <w:p w14:paraId="55A0C9B3" w14:textId="77777777" w:rsidR="00C45750" w:rsidRPr="00C45750" w:rsidRDefault="00C45750" w:rsidP="00C45750">
      <w:pPr>
        <w:spacing w:line="276" w:lineRule="auto"/>
        <w:rPr>
          <w:rFonts w:ascii="BureauGrot Book" w:eastAsia="Calibri" w:hAnsi="BureauGrot Book" w:cs="Calibri"/>
          <w:color w:val="000000" w:themeColor="text1"/>
          <w:sz w:val="24"/>
          <w:szCs w:val="24"/>
        </w:rPr>
      </w:pPr>
      <w:r w:rsidRPr="00C45750">
        <w:rPr>
          <w:rFonts w:ascii="BureauGrot Book" w:eastAsia="Calibri" w:hAnsi="BureauGrot Book" w:cs="Calibri"/>
          <w:color w:val="000000" w:themeColor="text1"/>
          <w:sz w:val="24"/>
          <w:szCs w:val="24"/>
          <w:lang w:val="en-GB"/>
        </w:rPr>
        <w:t>Age recommendation: 14+.</w:t>
      </w:r>
    </w:p>
    <w:p w14:paraId="1466BCE2" w14:textId="77777777" w:rsidR="00C45750" w:rsidRPr="00C45750" w:rsidRDefault="00C45750" w:rsidP="00C45750">
      <w:pPr>
        <w:spacing w:line="276" w:lineRule="auto"/>
        <w:rPr>
          <w:rFonts w:ascii="BureauGrot Book" w:eastAsia="Calibri" w:hAnsi="BureauGrot Book" w:cs="Calibri"/>
          <w:color w:val="000000" w:themeColor="text1"/>
          <w:sz w:val="24"/>
          <w:szCs w:val="24"/>
          <w:lang w:val="en-GB"/>
        </w:rPr>
      </w:pPr>
    </w:p>
    <w:p w14:paraId="4468F04F" w14:textId="77777777" w:rsidR="00C45750" w:rsidRPr="00C45750" w:rsidRDefault="00C45750" w:rsidP="00C45750">
      <w:pPr>
        <w:spacing w:line="276" w:lineRule="auto"/>
        <w:rPr>
          <w:rFonts w:ascii="BureauGrot Book" w:eastAsia="Calibri" w:hAnsi="BureauGrot Book" w:cs="Calibri"/>
          <w:color w:val="000000" w:themeColor="text1"/>
          <w:sz w:val="24"/>
          <w:szCs w:val="24"/>
          <w:lang w:val="en-GB"/>
        </w:rPr>
      </w:pPr>
      <w:r w:rsidRPr="00C45750">
        <w:rPr>
          <w:rFonts w:ascii="BureauGrot Book" w:eastAsia="Calibri" w:hAnsi="BureauGrot Book" w:cs="Calibri"/>
          <w:color w:val="000000" w:themeColor="text1"/>
          <w:sz w:val="24"/>
          <w:szCs w:val="24"/>
          <w:lang w:val="en-GB"/>
        </w:rPr>
        <w:t>This show contains haze, strobe, flashing lights, very loud and sudden noise and strong language.</w:t>
      </w:r>
    </w:p>
    <w:p w14:paraId="5F5C237A" w14:textId="6CC9E4FF" w:rsidR="00C57D33" w:rsidRDefault="00C57D33" w:rsidP="00C45750">
      <w:pPr>
        <w:spacing w:line="276" w:lineRule="auto"/>
        <w:rPr>
          <w:rFonts w:ascii="BureauGrot Book" w:eastAsia="Calibri" w:hAnsi="BureauGrot Book" w:cs="Calibri"/>
          <w:sz w:val="20"/>
          <w:szCs w:val="20"/>
        </w:rPr>
      </w:pPr>
    </w:p>
    <w:p w14:paraId="1862F723" w14:textId="77777777" w:rsidR="00C57D33" w:rsidRPr="00C57D33" w:rsidRDefault="00C57D33" w:rsidP="0097C400">
      <w:pPr>
        <w:rPr>
          <w:rFonts w:ascii="BureauGrot Book" w:eastAsia="Calibri" w:hAnsi="BureauGrot Book" w:cs="Calibri"/>
          <w:sz w:val="20"/>
          <w:szCs w:val="20"/>
        </w:rPr>
      </w:pPr>
    </w:p>
    <w:p w14:paraId="0B59D7E3" w14:textId="77777777" w:rsidR="00C45750" w:rsidRDefault="00C45750" w:rsidP="0097C400">
      <w:pPr>
        <w:rPr>
          <w:rFonts w:ascii="BureauGrotWide" w:eastAsia="Calibri" w:hAnsi="BureauGrotWide" w:cs="Calibri"/>
          <w:b/>
          <w:bCs/>
          <w:sz w:val="48"/>
          <w:szCs w:val="48"/>
        </w:rPr>
      </w:pPr>
    </w:p>
    <w:p w14:paraId="518C6FD4" w14:textId="77777777" w:rsidR="00C45750" w:rsidRDefault="00C45750" w:rsidP="0097C400">
      <w:pPr>
        <w:rPr>
          <w:rFonts w:ascii="BureauGrotWide" w:eastAsia="Calibri" w:hAnsi="BureauGrotWide" w:cs="Calibri"/>
          <w:b/>
          <w:bCs/>
          <w:sz w:val="48"/>
          <w:szCs w:val="48"/>
        </w:rPr>
      </w:pPr>
    </w:p>
    <w:p w14:paraId="1E4424CC" w14:textId="77777777" w:rsidR="00C45750" w:rsidRDefault="00C45750" w:rsidP="0097C400">
      <w:pPr>
        <w:rPr>
          <w:rFonts w:ascii="BureauGrotWide" w:eastAsia="Calibri" w:hAnsi="BureauGrotWide" w:cs="Calibri"/>
          <w:b/>
          <w:bCs/>
          <w:sz w:val="48"/>
          <w:szCs w:val="48"/>
        </w:rPr>
      </w:pPr>
    </w:p>
    <w:p w14:paraId="54923CA3" w14:textId="77777777" w:rsidR="00C45750" w:rsidRDefault="00C45750" w:rsidP="0097C400">
      <w:pPr>
        <w:rPr>
          <w:rFonts w:ascii="BureauGrotWide" w:eastAsia="Calibri" w:hAnsi="BureauGrotWide" w:cs="Calibri"/>
          <w:b/>
          <w:bCs/>
          <w:sz w:val="48"/>
          <w:szCs w:val="48"/>
        </w:rPr>
      </w:pPr>
    </w:p>
    <w:p w14:paraId="2AA33EA0" w14:textId="37445C35" w:rsidR="0048308F" w:rsidRPr="00C57D33" w:rsidRDefault="5295F3C4" w:rsidP="0097C400">
      <w:pPr>
        <w:rPr>
          <w:rFonts w:ascii="BureauGrotWide" w:eastAsia="Calibri" w:hAnsi="BureauGrotWide" w:cs="Calibri"/>
          <w:b/>
          <w:bCs/>
          <w:sz w:val="48"/>
          <w:szCs w:val="48"/>
        </w:rPr>
      </w:pPr>
      <w:r w:rsidRPr="00C57D33">
        <w:rPr>
          <w:rFonts w:ascii="BureauGrotWide" w:eastAsia="Calibri" w:hAnsi="BureauGrotWide" w:cs="Calibri"/>
          <w:b/>
          <w:bCs/>
          <w:sz w:val="48"/>
          <w:szCs w:val="48"/>
        </w:rPr>
        <w:lastRenderedPageBreak/>
        <w:t>Content warnings</w:t>
      </w:r>
      <w:r w:rsidR="1284823C" w:rsidRPr="00C57D33">
        <w:rPr>
          <w:rFonts w:ascii="BureauGrotWide" w:eastAsia="Calibri" w:hAnsi="BureauGrotWide" w:cs="Calibri"/>
          <w:b/>
          <w:bCs/>
          <w:sz w:val="48"/>
          <w:szCs w:val="48"/>
        </w:rPr>
        <w:t xml:space="preserve"> </w:t>
      </w:r>
    </w:p>
    <w:p w14:paraId="09AF5EA0" w14:textId="77777777" w:rsidR="00C57D33" w:rsidRDefault="00C57D33" w:rsidP="0097C400">
      <w:pPr>
        <w:rPr>
          <w:rFonts w:ascii="BureauGrot Book" w:eastAsia="Calibri" w:hAnsi="BureauGrot Book" w:cs="Calibri"/>
        </w:rPr>
      </w:pPr>
    </w:p>
    <w:p w14:paraId="486D970A" w14:textId="77777777" w:rsidR="00C45750" w:rsidRPr="00C45750" w:rsidRDefault="00C45750" w:rsidP="00C45750">
      <w:pPr>
        <w:pStyle w:val="ListParagraph"/>
        <w:numPr>
          <w:ilvl w:val="0"/>
          <w:numId w:val="7"/>
        </w:numPr>
        <w:spacing w:line="276" w:lineRule="auto"/>
        <w:rPr>
          <w:rFonts w:ascii="BureauGrot Book" w:eastAsia="Calibri" w:hAnsi="BureauGrot Book" w:cs="Calibri"/>
          <w:color w:val="000000" w:themeColor="text1"/>
          <w:sz w:val="24"/>
          <w:szCs w:val="24"/>
          <w:lang w:val="en-GB"/>
        </w:rPr>
      </w:pPr>
      <w:r w:rsidRPr="00C45750">
        <w:rPr>
          <w:rFonts w:ascii="BureauGrot Book" w:eastAsia="Calibri" w:hAnsi="BureauGrot Book" w:cs="Calibri"/>
          <w:color w:val="000000" w:themeColor="text1"/>
          <w:sz w:val="24"/>
          <w:szCs w:val="24"/>
          <w:lang w:val="en-GB"/>
        </w:rPr>
        <w:t>References to war and conflict, specifically in Iraq</w:t>
      </w:r>
    </w:p>
    <w:p w14:paraId="2F4841F6" w14:textId="77777777" w:rsidR="00C45750" w:rsidRPr="00C45750" w:rsidRDefault="00C45750" w:rsidP="00C45750">
      <w:pPr>
        <w:pStyle w:val="ListParagraph"/>
        <w:numPr>
          <w:ilvl w:val="0"/>
          <w:numId w:val="7"/>
        </w:numPr>
        <w:spacing w:line="276" w:lineRule="auto"/>
        <w:rPr>
          <w:rFonts w:ascii="BureauGrot Book" w:hAnsi="BureauGrot Book"/>
          <w:sz w:val="24"/>
          <w:szCs w:val="24"/>
        </w:rPr>
      </w:pPr>
      <w:r w:rsidRPr="00C45750">
        <w:rPr>
          <w:rFonts w:ascii="BureauGrot Book" w:eastAsia="Calibri" w:hAnsi="BureauGrot Book" w:cs="Calibri"/>
          <w:color w:val="000000" w:themeColor="text1"/>
          <w:sz w:val="24"/>
          <w:szCs w:val="24"/>
          <w:lang w:val="en-GB"/>
        </w:rPr>
        <w:t>Death</w:t>
      </w:r>
    </w:p>
    <w:p w14:paraId="0217405B" w14:textId="77777777" w:rsidR="00C45750" w:rsidRPr="00C45750" w:rsidRDefault="00C45750" w:rsidP="00C45750">
      <w:pPr>
        <w:pStyle w:val="ListParagraph"/>
        <w:numPr>
          <w:ilvl w:val="0"/>
          <w:numId w:val="7"/>
        </w:numPr>
        <w:spacing w:line="276" w:lineRule="auto"/>
        <w:rPr>
          <w:rFonts w:ascii="BureauGrot Book" w:hAnsi="BureauGrot Book"/>
          <w:sz w:val="24"/>
          <w:szCs w:val="24"/>
        </w:rPr>
      </w:pPr>
      <w:r w:rsidRPr="00C45750">
        <w:rPr>
          <w:rFonts w:ascii="BureauGrot Book" w:eastAsia="Calibri" w:hAnsi="BureauGrot Book" w:cs="Calibri"/>
          <w:color w:val="000000" w:themeColor="text1"/>
          <w:sz w:val="24"/>
          <w:szCs w:val="24"/>
          <w:lang w:val="en-GB"/>
        </w:rPr>
        <w:t>Familial loss and grief</w:t>
      </w:r>
    </w:p>
    <w:p w14:paraId="510C8932" w14:textId="77777777" w:rsidR="00C45750" w:rsidRPr="00C45750" w:rsidRDefault="00C45750" w:rsidP="00C45750">
      <w:pPr>
        <w:pStyle w:val="ListParagraph"/>
        <w:numPr>
          <w:ilvl w:val="0"/>
          <w:numId w:val="7"/>
        </w:numPr>
        <w:spacing w:line="276" w:lineRule="auto"/>
        <w:rPr>
          <w:rFonts w:ascii="BureauGrot Book" w:hAnsi="BureauGrot Book"/>
          <w:sz w:val="24"/>
          <w:szCs w:val="24"/>
        </w:rPr>
      </w:pPr>
      <w:r w:rsidRPr="00C45750">
        <w:rPr>
          <w:rFonts w:ascii="BureauGrot Book" w:eastAsia="Calibri" w:hAnsi="BureauGrot Book" w:cs="Calibri"/>
          <w:color w:val="000000" w:themeColor="text1"/>
          <w:sz w:val="24"/>
          <w:szCs w:val="24"/>
          <w:lang w:val="en-GB"/>
        </w:rPr>
        <w:t>Generational trauma</w:t>
      </w:r>
    </w:p>
    <w:p w14:paraId="68F82E76" w14:textId="77777777" w:rsidR="00C45750" w:rsidRPr="00C45750" w:rsidRDefault="00C45750" w:rsidP="00C45750">
      <w:pPr>
        <w:pStyle w:val="ListParagraph"/>
        <w:numPr>
          <w:ilvl w:val="0"/>
          <w:numId w:val="7"/>
        </w:numPr>
        <w:spacing w:line="276" w:lineRule="auto"/>
        <w:rPr>
          <w:rFonts w:ascii="BureauGrot Book" w:hAnsi="BureauGrot Book"/>
          <w:sz w:val="24"/>
          <w:szCs w:val="24"/>
        </w:rPr>
      </w:pPr>
      <w:r w:rsidRPr="00C45750">
        <w:rPr>
          <w:rFonts w:ascii="BureauGrot Book" w:eastAsia="Calibri" w:hAnsi="BureauGrot Book" w:cs="Calibri"/>
          <w:color w:val="000000" w:themeColor="text1"/>
          <w:sz w:val="24"/>
          <w:szCs w:val="24"/>
          <w:lang w:val="en-GB"/>
        </w:rPr>
        <w:t>Reference to suicide</w:t>
      </w:r>
    </w:p>
    <w:p w14:paraId="141B59E8" w14:textId="77777777" w:rsidR="00C45750" w:rsidRPr="00C45750" w:rsidRDefault="00C45750" w:rsidP="00C45750">
      <w:pPr>
        <w:pStyle w:val="ListParagraph"/>
        <w:numPr>
          <w:ilvl w:val="0"/>
          <w:numId w:val="7"/>
        </w:numPr>
        <w:spacing w:line="276" w:lineRule="auto"/>
        <w:rPr>
          <w:rFonts w:ascii="BureauGrot Book" w:hAnsi="BureauGrot Book"/>
          <w:sz w:val="24"/>
          <w:szCs w:val="24"/>
        </w:rPr>
      </w:pPr>
      <w:r w:rsidRPr="00C45750">
        <w:rPr>
          <w:rFonts w:ascii="BureauGrot Book" w:eastAsia="Calibri" w:hAnsi="BureauGrot Book" w:cs="Calibri"/>
          <w:color w:val="000000" w:themeColor="text1"/>
          <w:sz w:val="24"/>
          <w:szCs w:val="24"/>
          <w:lang w:val="en-GB"/>
        </w:rPr>
        <w:t>Racism and racist language</w:t>
      </w:r>
    </w:p>
    <w:p w14:paraId="7854E87A" w14:textId="77777777" w:rsidR="00C45750" w:rsidRPr="00C45750" w:rsidRDefault="00C45750" w:rsidP="00C45750">
      <w:pPr>
        <w:pStyle w:val="ListParagraph"/>
        <w:numPr>
          <w:ilvl w:val="0"/>
          <w:numId w:val="7"/>
        </w:numPr>
        <w:spacing w:line="276" w:lineRule="auto"/>
        <w:rPr>
          <w:rFonts w:ascii="BureauGrot Book" w:hAnsi="BureauGrot Book"/>
          <w:sz w:val="24"/>
          <w:szCs w:val="24"/>
        </w:rPr>
      </w:pPr>
      <w:r w:rsidRPr="00C45750">
        <w:rPr>
          <w:rFonts w:ascii="BureauGrot Book" w:eastAsia="Calibri" w:hAnsi="BureauGrot Book" w:cs="Calibri"/>
          <w:color w:val="000000" w:themeColor="text1"/>
          <w:sz w:val="24"/>
          <w:szCs w:val="24"/>
          <w:lang w:val="en-GB"/>
        </w:rPr>
        <w:t>Racialised physical violence (suffocation, shooting, bombing, stabbing and physical assault)</w:t>
      </w:r>
    </w:p>
    <w:p w14:paraId="6C67904C" w14:textId="77777777" w:rsidR="00C45750" w:rsidRPr="00C45750" w:rsidRDefault="00C45750" w:rsidP="00C45750">
      <w:pPr>
        <w:pStyle w:val="ListParagraph"/>
        <w:numPr>
          <w:ilvl w:val="0"/>
          <w:numId w:val="7"/>
        </w:numPr>
        <w:spacing w:line="276" w:lineRule="auto"/>
        <w:rPr>
          <w:rFonts w:ascii="BureauGrot Book" w:hAnsi="BureauGrot Book"/>
          <w:sz w:val="24"/>
          <w:szCs w:val="24"/>
        </w:rPr>
      </w:pPr>
      <w:r w:rsidRPr="00C45750">
        <w:rPr>
          <w:rFonts w:ascii="BureauGrot Book" w:eastAsia="Calibri" w:hAnsi="BureauGrot Book" w:cs="Calibri"/>
          <w:color w:val="000000" w:themeColor="text1"/>
          <w:sz w:val="24"/>
          <w:szCs w:val="24"/>
          <w:lang w:val="en-GB"/>
        </w:rPr>
        <w:t>Use of fake blood on stage and gore</w:t>
      </w:r>
    </w:p>
    <w:p w14:paraId="5C1796BD" w14:textId="77777777" w:rsidR="00C45750" w:rsidRPr="00C45750" w:rsidRDefault="00C45750" w:rsidP="00C45750">
      <w:pPr>
        <w:pStyle w:val="ListParagraph"/>
        <w:numPr>
          <w:ilvl w:val="0"/>
          <w:numId w:val="7"/>
        </w:numPr>
        <w:spacing w:line="276" w:lineRule="auto"/>
        <w:rPr>
          <w:rFonts w:ascii="BureauGrot Book" w:hAnsi="BureauGrot Book"/>
          <w:sz w:val="24"/>
          <w:szCs w:val="24"/>
        </w:rPr>
      </w:pPr>
      <w:r w:rsidRPr="00C45750">
        <w:rPr>
          <w:rFonts w:ascii="BureauGrot Book" w:eastAsia="Calibri" w:hAnsi="BureauGrot Book" w:cs="Calibri"/>
          <w:color w:val="000000" w:themeColor="text1"/>
          <w:sz w:val="24"/>
          <w:szCs w:val="24"/>
          <w:lang w:val="en-GB"/>
        </w:rPr>
        <w:t>Sexually suggestive content of a disturbing nature</w:t>
      </w:r>
    </w:p>
    <w:p w14:paraId="3E25F60B" w14:textId="515CE746" w:rsidR="00C57D33" w:rsidRDefault="00C57D33" w:rsidP="00C57D33">
      <w:pPr>
        <w:rPr>
          <w:rFonts w:ascii="BureauGrot Book" w:eastAsia="Calibri" w:hAnsi="BureauGrot Book" w:cs="Calibri"/>
        </w:rPr>
      </w:pPr>
    </w:p>
    <w:p w14:paraId="5E7AF033" w14:textId="77777777" w:rsidR="00C45750" w:rsidRDefault="00C45750" w:rsidP="0097C400">
      <w:pPr>
        <w:rPr>
          <w:rFonts w:ascii="BureauGrotWide" w:eastAsia="Calibri" w:hAnsi="BureauGrotWide" w:cs="Calibri"/>
          <w:b/>
          <w:bCs/>
          <w:sz w:val="48"/>
          <w:szCs w:val="48"/>
        </w:rPr>
      </w:pPr>
    </w:p>
    <w:p w14:paraId="02388CCF" w14:textId="77777777" w:rsidR="00C45750" w:rsidRDefault="00C45750" w:rsidP="0097C400">
      <w:pPr>
        <w:rPr>
          <w:rFonts w:ascii="BureauGrotWide" w:eastAsia="Calibri" w:hAnsi="BureauGrotWide" w:cs="Calibri"/>
          <w:b/>
          <w:bCs/>
          <w:sz w:val="48"/>
          <w:szCs w:val="48"/>
        </w:rPr>
      </w:pPr>
    </w:p>
    <w:p w14:paraId="6FD9BD88" w14:textId="414A3E23" w:rsidR="0048308F" w:rsidRPr="00DE65B6" w:rsidRDefault="5295F3C4" w:rsidP="0097C400">
      <w:pPr>
        <w:rPr>
          <w:rFonts w:ascii="BureauGrotWide" w:eastAsia="Calibri" w:hAnsi="BureauGrotWide" w:cs="Calibri"/>
          <w:b/>
          <w:bCs/>
          <w:sz w:val="21"/>
          <w:szCs w:val="21"/>
        </w:rPr>
      </w:pPr>
      <w:r w:rsidRPr="00DE65B6">
        <w:rPr>
          <w:rFonts w:ascii="BureauGrotWide" w:eastAsia="Calibri" w:hAnsi="BureauGrotWide" w:cs="Calibri"/>
          <w:b/>
          <w:bCs/>
          <w:sz w:val="48"/>
          <w:szCs w:val="48"/>
        </w:rPr>
        <w:t>Helplines &amp; support</w:t>
      </w:r>
      <w:r w:rsidR="6AFB9C77" w:rsidRPr="00DE65B6">
        <w:rPr>
          <w:rFonts w:ascii="BureauGrotWide" w:eastAsia="Calibri" w:hAnsi="BureauGrotWide" w:cs="Calibri"/>
          <w:b/>
          <w:bCs/>
          <w:sz w:val="48"/>
          <w:szCs w:val="48"/>
        </w:rPr>
        <w:t xml:space="preserve"> </w:t>
      </w:r>
    </w:p>
    <w:p w14:paraId="76E361DD" w14:textId="77777777" w:rsidR="00DE65B6" w:rsidRDefault="00DE65B6" w:rsidP="0097C400">
      <w:pPr>
        <w:rPr>
          <w:rFonts w:ascii="BureauGrot Book" w:eastAsia="Calibri" w:hAnsi="BureauGrot Book" w:cs="Calibri"/>
          <w:sz w:val="21"/>
          <w:szCs w:val="21"/>
        </w:rPr>
      </w:pPr>
    </w:p>
    <w:p w14:paraId="710CA905" w14:textId="77777777" w:rsidR="008D4E68" w:rsidRPr="008D4E68" w:rsidRDefault="008D4E68" w:rsidP="008D4E68">
      <w:pPr>
        <w:spacing w:line="276" w:lineRule="auto"/>
        <w:rPr>
          <w:rFonts w:ascii="BureauGrot Book" w:eastAsia="Calibri" w:hAnsi="BureauGrot Book" w:cs="Calibri"/>
          <w:color w:val="000000" w:themeColor="text1"/>
          <w:sz w:val="24"/>
          <w:szCs w:val="24"/>
          <w:lang w:val="en-GB"/>
        </w:rPr>
      </w:pPr>
      <w:r w:rsidRPr="008D4E68">
        <w:rPr>
          <w:rFonts w:ascii="BureauGrot Book" w:eastAsia="Calibri" w:hAnsi="BureauGrot Book" w:cs="Calibri"/>
          <w:color w:val="000000" w:themeColor="text1"/>
          <w:sz w:val="24"/>
          <w:szCs w:val="24"/>
          <w:lang w:val="en-GB"/>
        </w:rPr>
        <w:t>There are references to suicide in the production.</w:t>
      </w:r>
    </w:p>
    <w:p w14:paraId="0DBD16C9" w14:textId="77777777" w:rsidR="008D4E68" w:rsidRPr="008D4E68" w:rsidRDefault="008D4E68" w:rsidP="008D4E68">
      <w:pPr>
        <w:spacing w:line="276" w:lineRule="auto"/>
        <w:rPr>
          <w:rFonts w:ascii="BureauGrot Book" w:eastAsia="Calibri" w:hAnsi="BureauGrot Book" w:cs="Calibri"/>
          <w:color w:val="000000" w:themeColor="text1"/>
          <w:sz w:val="24"/>
          <w:szCs w:val="24"/>
          <w:lang w:val="en-GB"/>
        </w:rPr>
      </w:pPr>
      <w:r w:rsidRPr="008D4E68">
        <w:rPr>
          <w:rFonts w:ascii="BureauGrot Book" w:eastAsia="Calibri" w:hAnsi="BureauGrot Book" w:cs="Calibri"/>
          <w:color w:val="000000" w:themeColor="text1"/>
          <w:sz w:val="24"/>
          <w:szCs w:val="24"/>
          <w:lang w:val="en-GB"/>
        </w:rPr>
        <w:t xml:space="preserve">If you’re affected by the show’s themes and need support, or just want someone to chat to, you can call Samaritans on 116 123 any time 24/7 for free. </w:t>
      </w:r>
    </w:p>
    <w:p w14:paraId="2A1FDB23" w14:textId="77777777" w:rsidR="008D4E68" w:rsidRPr="008D4E68" w:rsidRDefault="008D4E68" w:rsidP="008D4E68">
      <w:pPr>
        <w:spacing w:line="276" w:lineRule="auto"/>
        <w:rPr>
          <w:rFonts w:ascii="BureauGrot Book" w:eastAsia="Calibri" w:hAnsi="BureauGrot Book" w:cs="Calibri"/>
          <w:color w:val="000000" w:themeColor="text1"/>
          <w:sz w:val="24"/>
          <w:szCs w:val="24"/>
          <w:lang w:val="en-GB"/>
        </w:rPr>
      </w:pPr>
      <w:r w:rsidRPr="008D4E68">
        <w:rPr>
          <w:rFonts w:ascii="BureauGrot Book" w:eastAsia="Calibri" w:hAnsi="BureauGrot Book" w:cs="Calibri"/>
          <w:color w:val="000000" w:themeColor="text1"/>
          <w:sz w:val="24"/>
          <w:szCs w:val="24"/>
          <w:lang w:val="en-GB"/>
        </w:rPr>
        <w:t xml:space="preserve">If you prefer to text, the UK has a free 24/7 service: just text SHOUT to 85258. </w:t>
      </w:r>
    </w:p>
    <w:p w14:paraId="23269772" w14:textId="77777777" w:rsidR="008D4E68" w:rsidRPr="008D4E68" w:rsidRDefault="008D4E68" w:rsidP="008D4E68">
      <w:pPr>
        <w:spacing w:line="276" w:lineRule="auto"/>
        <w:rPr>
          <w:rFonts w:ascii="BureauGrot Book" w:eastAsia="Calibri" w:hAnsi="BureauGrot Book" w:cs="Calibri"/>
          <w:color w:val="000000" w:themeColor="text1"/>
          <w:sz w:val="24"/>
          <w:szCs w:val="24"/>
          <w:lang w:val="en-GB"/>
        </w:rPr>
      </w:pPr>
      <w:r w:rsidRPr="008D4E68">
        <w:rPr>
          <w:rFonts w:ascii="BureauGrot Book" w:eastAsia="Calibri" w:hAnsi="BureauGrot Book" w:cs="Calibri"/>
          <w:color w:val="000000" w:themeColor="text1"/>
          <w:sz w:val="24"/>
          <w:szCs w:val="24"/>
          <w:lang w:val="en-GB"/>
        </w:rPr>
        <w:t>There are references to war, conflict and generational trauma in the production.</w:t>
      </w:r>
    </w:p>
    <w:p w14:paraId="1A8CC011" w14:textId="77777777" w:rsidR="008D4E68" w:rsidRPr="008D4E68" w:rsidRDefault="008D4E68" w:rsidP="008D4E68">
      <w:pPr>
        <w:spacing w:line="276" w:lineRule="auto"/>
        <w:rPr>
          <w:rFonts w:ascii="BureauGrot Book" w:eastAsia="Calibri" w:hAnsi="BureauGrot Book" w:cs="Calibri"/>
          <w:sz w:val="24"/>
          <w:szCs w:val="24"/>
          <w:lang w:val="en-GB"/>
        </w:rPr>
      </w:pPr>
      <w:r w:rsidRPr="008D4E68">
        <w:rPr>
          <w:rFonts w:ascii="BureauGrot Book" w:eastAsia="Calibri" w:hAnsi="BureauGrot Book" w:cs="Calibri"/>
          <w:sz w:val="24"/>
          <w:szCs w:val="24"/>
          <w:lang w:val="en-GB"/>
        </w:rPr>
        <w:t xml:space="preserve">If you need further support and information on these topics, we </w:t>
      </w:r>
      <w:proofErr w:type="gramStart"/>
      <w:r w:rsidRPr="008D4E68">
        <w:rPr>
          <w:rFonts w:ascii="BureauGrot Book" w:eastAsia="Calibri" w:hAnsi="BureauGrot Book" w:cs="Calibri"/>
          <w:sz w:val="24"/>
          <w:szCs w:val="24"/>
          <w:lang w:val="en-GB"/>
        </w:rPr>
        <w:t>would recommend</w:t>
      </w:r>
      <w:proofErr w:type="gramEnd"/>
      <w:r w:rsidRPr="008D4E68">
        <w:rPr>
          <w:rFonts w:ascii="BureauGrot Book" w:eastAsia="Calibri" w:hAnsi="BureauGrot Book" w:cs="Calibri"/>
          <w:sz w:val="24"/>
          <w:szCs w:val="24"/>
          <w:lang w:val="en-GB"/>
        </w:rPr>
        <w:t xml:space="preserve"> taking a look at PTSD UK </w:t>
      </w:r>
      <w:hyperlink r:id="rId8">
        <w:r w:rsidRPr="008D4E68">
          <w:rPr>
            <w:rStyle w:val="Hyperlink"/>
            <w:rFonts w:ascii="BureauGrot Book" w:eastAsia="Calibri" w:hAnsi="BureauGrot Book" w:cs="Calibri"/>
            <w:sz w:val="24"/>
            <w:szCs w:val="24"/>
            <w:lang w:val="en-GB"/>
          </w:rPr>
          <w:t>PTSD UK</w:t>
        </w:r>
      </w:hyperlink>
    </w:p>
    <w:p w14:paraId="24B102E0" w14:textId="77777777" w:rsidR="008D4E68" w:rsidRPr="008D4E68" w:rsidRDefault="008D4E68" w:rsidP="008D4E68">
      <w:pPr>
        <w:spacing w:line="276" w:lineRule="auto"/>
        <w:rPr>
          <w:rFonts w:ascii="BureauGrot Book" w:eastAsia="Calibri" w:hAnsi="BureauGrot Book" w:cs="Calibri"/>
          <w:sz w:val="24"/>
          <w:szCs w:val="24"/>
          <w:lang w:val="en-GB"/>
        </w:rPr>
      </w:pPr>
      <w:r w:rsidRPr="008D4E68">
        <w:rPr>
          <w:rFonts w:ascii="BureauGrot Book" w:eastAsia="Calibri" w:hAnsi="BureauGrot Book" w:cs="Calibri"/>
          <w:color w:val="000000" w:themeColor="text1"/>
          <w:sz w:val="24"/>
          <w:szCs w:val="24"/>
          <w:lang w:val="en-GB"/>
        </w:rPr>
        <w:t xml:space="preserve">If you don’t need immediate support but would like to learn more about mental health and services that may be available for yourself or someone you know, we’d recommend looking into the organisation MIND </w:t>
      </w:r>
      <w:hyperlink r:id="rId9">
        <w:r w:rsidRPr="008D4E68">
          <w:rPr>
            <w:rStyle w:val="Hyperlink"/>
            <w:rFonts w:ascii="BureauGrot Book" w:eastAsia="Calibri" w:hAnsi="BureauGrot Book" w:cs="Calibri"/>
            <w:sz w:val="24"/>
            <w:szCs w:val="24"/>
            <w:lang w:val="en-GB"/>
          </w:rPr>
          <w:t>Home - Mind</w:t>
        </w:r>
      </w:hyperlink>
    </w:p>
    <w:p w14:paraId="66F798EB" w14:textId="3A41A79E" w:rsidR="00DE65B6" w:rsidRDefault="00DE65B6" w:rsidP="0097C400">
      <w:pPr>
        <w:rPr>
          <w:rFonts w:ascii="BureauGrot Book" w:eastAsia="Calibri" w:hAnsi="BureauGrot Book" w:cs="Calibri"/>
          <w:sz w:val="48"/>
          <w:szCs w:val="48"/>
        </w:rPr>
      </w:pPr>
    </w:p>
    <w:p w14:paraId="606A47AB" w14:textId="0A081DA8" w:rsidR="0048308F" w:rsidRPr="00DE65B6" w:rsidRDefault="5295F3C4" w:rsidP="0097C400">
      <w:pPr>
        <w:rPr>
          <w:rFonts w:ascii="BureauGrotWide" w:eastAsia="Calibri" w:hAnsi="BureauGrotWide" w:cs="Calibri"/>
          <w:b/>
          <w:bCs/>
          <w:sz w:val="21"/>
          <w:szCs w:val="21"/>
        </w:rPr>
      </w:pPr>
      <w:r w:rsidRPr="00DE65B6">
        <w:rPr>
          <w:rFonts w:ascii="BureauGrotWide" w:eastAsia="Calibri" w:hAnsi="BureauGrotWide" w:cs="Calibri"/>
          <w:b/>
          <w:bCs/>
          <w:sz w:val="48"/>
          <w:szCs w:val="48"/>
        </w:rPr>
        <w:lastRenderedPageBreak/>
        <w:t xml:space="preserve">Self-care suggestions </w:t>
      </w:r>
    </w:p>
    <w:p w14:paraId="0A582B98" w14:textId="77777777" w:rsidR="00DE65B6" w:rsidRDefault="00DE65B6" w:rsidP="0097C400">
      <w:pPr>
        <w:rPr>
          <w:rFonts w:ascii="BureauGrot Book" w:eastAsia="Calibri" w:hAnsi="BureauGrot Book" w:cs="Calibri"/>
          <w:sz w:val="21"/>
          <w:szCs w:val="21"/>
        </w:rPr>
      </w:pPr>
    </w:p>
    <w:p w14:paraId="1F47CA6A" w14:textId="77777777" w:rsidR="008C30B0" w:rsidRPr="008C30B0" w:rsidRDefault="008C30B0" w:rsidP="008C30B0">
      <w:pPr>
        <w:spacing w:line="276" w:lineRule="auto"/>
        <w:rPr>
          <w:rFonts w:ascii="BureauGrot Book" w:eastAsia="Calibri" w:hAnsi="BureauGrot Book" w:cs="Calibri"/>
          <w:color w:val="000000" w:themeColor="text1"/>
          <w:sz w:val="24"/>
          <w:szCs w:val="24"/>
        </w:rPr>
      </w:pPr>
      <w:r w:rsidRPr="008C30B0">
        <w:rPr>
          <w:rFonts w:ascii="BureauGrot Book" w:eastAsia="Calibri" w:hAnsi="BureauGrot Book" w:cs="Calibri"/>
          <w:color w:val="000000" w:themeColor="text1"/>
          <w:sz w:val="24"/>
          <w:szCs w:val="24"/>
          <w:lang w:val="en-GB"/>
        </w:rPr>
        <w:t xml:space="preserve">If you’re concerned about attending the show, there are a few things we’d suggest that might help. </w:t>
      </w:r>
    </w:p>
    <w:p w14:paraId="202D15CF" w14:textId="77777777" w:rsidR="008C30B0" w:rsidRPr="008C30B0" w:rsidRDefault="008C30B0" w:rsidP="008C30B0">
      <w:pPr>
        <w:pStyle w:val="ListParagraph"/>
        <w:numPr>
          <w:ilvl w:val="0"/>
          <w:numId w:val="8"/>
        </w:numPr>
        <w:spacing w:line="276" w:lineRule="auto"/>
        <w:rPr>
          <w:rFonts w:ascii="BureauGrot Book" w:eastAsia="Calibri" w:hAnsi="BureauGrot Book" w:cs="Calibri"/>
          <w:color w:val="000000" w:themeColor="text1"/>
          <w:sz w:val="24"/>
          <w:szCs w:val="24"/>
        </w:rPr>
      </w:pPr>
      <w:r w:rsidRPr="008C30B0">
        <w:rPr>
          <w:rFonts w:ascii="BureauGrot Book" w:eastAsia="Calibri" w:hAnsi="BureauGrot Book" w:cs="Calibri"/>
          <w:color w:val="000000" w:themeColor="text1"/>
          <w:sz w:val="24"/>
          <w:szCs w:val="24"/>
          <w:lang w:val="en-GB"/>
        </w:rPr>
        <w:t>Read the content warnings before deciding to see the show.</w:t>
      </w:r>
    </w:p>
    <w:p w14:paraId="7CAA5CBE" w14:textId="77777777" w:rsidR="008C30B0" w:rsidRPr="008C30B0" w:rsidRDefault="008C30B0" w:rsidP="008C30B0">
      <w:pPr>
        <w:pStyle w:val="ListParagraph"/>
        <w:numPr>
          <w:ilvl w:val="0"/>
          <w:numId w:val="8"/>
        </w:numPr>
        <w:spacing w:line="276" w:lineRule="auto"/>
        <w:rPr>
          <w:rFonts w:ascii="BureauGrot Book" w:eastAsia="Calibri" w:hAnsi="BureauGrot Book" w:cs="Calibri"/>
          <w:color w:val="000000" w:themeColor="text1"/>
          <w:sz w:val="24"/>
          <w:szCs w:val="24"/>
        </w:rPr>
      </w:pPr>
      <w:r w:rsidRPr="008C30B0">
        <w:rPr>
          <w:rFonts w:ascii="BureauGrot Book" w:eastAsia="Calibri" w:hAnsi="BureauGrot Book" w:cs="Calibri"/>
          <w:color w:val="000000" w:themeColor="text1"/>
          <w:sz w:val="24"/>
          <w:szCs w:val="24"/>
          <w:lang w:val="en-GB"/>
        </w:rPr>
        <w:t xml:space="preserve">Come with a friend: It might be worth seeing if you can book to see the show with a friend, family member or someone you trust. </w:t>
      </w:r>
    </w:p>
    <w:p w14:paraId="2EB4EE38" w14:textId="77777777" w:rsidR="008C30B0" w:rsidRPr="008C30B0" w:rsidRDefault="008C30B0" w:rsidP="008C30B0">
      <w:pPr>
        <w:pStyle w:val="ListParagraph"/>
        <w:numPr>
          <w:ilvl w:val="0"/>
          <w:numId w:val="8"/>
        </w:numPr>
        <w:spacing w:line="276" w:lineRule="auto"/>
        <w:rPr>
          <w:rFonts w:ascii="BureauGrot Book" w:eastAsia="Calibri" w:hAnsi="BureauGrot Book" w:cs="Calibri"/>
          <w:color w:val="000000" w:themeColor="text1"/>
          <w:sz w:val="24"/>
          <w:szCs w:val="24"/>
        </w:rPr>
      </w:pPr>
      <w:r w:rsidRPr="008C30B0">
        <w:rPr>
          <w:rFonts w:ascii="BureauGrot Book" w:eastAsia="Calibri" w:hAnsi="BureauGrot Book" w:cs="Calibri"/>
          <w:color w:val="000000" w:themeColor="text1"/>
          <w:sz w:val="24"/>
          <w:szCs w:val="24"/>
        </w:rPr>
        <w:t>At the end of the performance, the auditorium will stay open as a reflective space for 15 minutes. Feel free to stay and take your time. If you’ve found the show distressing, we’d suggest talking to someone you’re with, calling a friend or contacting a support service, like the ones listed on the previous page.</w:t>
      </w:r>
    </w:p>
    <w:p w14:paraId="2F1BCFD3" w14:textId="77777777" w:rsidR="00DE65B6" w:rsidRDefault="00DE65B6" w:rsidP="0097C400">
      <w:pPr>
        <w:rPr>
          <w:rFonts w:ascii="BureauGrot Book" w:eastAsia="Calibri" w:hAnsi="BureauGrot Book" w:cs="Calibri"/>
          <w:sz w:val="48"/>
          <w:szCs w:val="48"/>
        </w:rPr>
      </w:pPr>
    </w:p>
    <w:p w14:paraId="08D19FD0" w14:textId="77777777" w:rsidR="00DE65B6" w:rsidRDefault="00DE65B6" w:rsidP="0097C400">
      <w:pPr>
        <w:rPr>
          <w:rFonts w:ascii="BureauGrot Book" w:eastAsia="Calibri" w:hAnsi="BureauGrot Book" w:cs="Calibri"/>
          <w:sz w:val="48"/>
          <w:szCs w:val="48"/>
        </w:rPr>
      </w:pPr>
    </w:p>
    <w:p w14:paraId="321ECF8D" w14:textId="6AD35951" w:rsidR="0048308F" w:rsidRPr="00154B1E" w:rsidRDefault="5295F3C4" w:rsidP="0097C400">
      <w:pPr>
        <w:rPr>
          <w:rFonts w:ascii="BureauGrotWide" w:eastAsia="Calibri" w:hAnsi="BureauGrotWide" w:cs="Calibri"/>
          <w:b/>
          <w:bCs/>
          <w:sz w:val="21"/>
          <w:szCs w:val="21"/>
        </w:rPr>
      </w:pPr>
      <w:r w:rsidRPr="00154B1E">
        <w:rPr>
          <w:rFonts w:ascii="BureauGrotWide" w:eastAsia="Calibri" w:hAnsi="BureauGrotWide" w:cs="Calibri"/>
          <w:b/>
          <w:bCs/>
          <w:sz w:val="48"/>
          <w:szCs w:val="48"/>
        </w:rPr>
        <w:t xml:space="preserve">Thanks &amp; about self-care </w:t>
      </w:r>
    </w:p>
    <w:p w14:paraId="25F5E6CD" w14:textId="77777777" w:rsidR="00154B1E" w:rsidRDefault="00154B1E" w:rsidP="0097C400">
      <w:pPr>
        <w:rPr>
          <w:rFonts w:ascii="BureauGrot Book" w:eastAsia="Calibri" w:hAnsi="BureauGrot Book" w:cs="Calibri"/>
          <w:sz w:val="21"/>
          <w:szCs w:val="21"/>
        </w:rPr>
      </w:pPr>
    </w:p>
    <w:p w14:paraId="34CC4826" w14:textId="5346F374" w:rsidR="00241011" w:rsidRPr="00241011" w:rsidRDefault="00241011" w:rsidP="00241011">
      <w:pPr>
        <w:spacing w:line="276" w:lineRule="auto"/>
        <w:rPr>
          <w:rFonts w:ascii="BureauGrot Book" w:eastAsia="Calibri" w:hAnsi="BureauGrot Book" w:cs="Calibri"/>
          <w:color w:val="000000" w:themeColor="text1"/>
          <w:sz w:val="24"/>
          <w:szCs w:val="24"/>
        </w:rPr>
      </w:pPr>
      <w:r w:rsidRPr="00241011">
        <w:rPr>
          <w:rFonts w:ascii="BureauGrot Book" w:eastAsia="Calibri" w:hAnsi="BureauGrot Book" w:cs="Calibri"/>
          <w:color w:val="000000" w:themeColor="text1"/>
          <w:sz w:val="24"/>
          <w:szCs w:val="24"/>
          <w:lang w:val="en-GB"/>
        </w:rPr>
        <w:t xml:space="preserve">In writing this document, we were inspired by recent approaches taken by several other companies. We are grateful to everyone whose work has informed our own approach, but especially the Self-Care Guide created for Nouveau Riche’s production of </w:t>
      </w:r>
      <w:r w:rsidRPr="00241011">
        <w:rPr>
          <w:rFonts w:ascii="BureauGrot Book" w:eastAsia="Calibri" w:hAnsi="BureauGrot Book" w:cs="Calibri"/>
          <w:i/>
          <w:iCs/>
          <w:color w:val="000000" w:themeColor="text1"/>
          <w:sz w:val="24"/>
          <w:szCs w:val="24"/>
          <w:lang w:val="en-GB"/>
        </w:rPr>
        <w:t xml:space="preserve">For Black Boys Who Have Considered Suicide When the Hue Gets Too Heavy </w:t>
      </w:r>
      <w:r w:rsidRPr="00241011">
        <w:rPr>
          <w:rFonts w:ascii="BureauGrot Book" w:eastAsia="Calibri" w:hAnsi="BureauGrot Book" w:cs="Calibri"/>
          <w:color w:val="000000" w:themeColor="text1"/>
          <w:sz w:val="24"/>
          <w:szCs w:val="24"/>
          <w:lang w:val="en-GB"/>
        </w:rPr>
        <w:t xml:space="preserve">by Ryan Calais Cameron at New Diorama Theatre and Clean Break’s production of </w:t>
      </w:r>
      <w:r w:rsidRPr="00241011">
        <w:rPr>
          <w:rFonts w:ascii="BureauGrot Book" w:eastAsia="Calibri" w:hAnsi="BureauGrot Book" w:cs="Calibri"/>
          <w:i/>
          <w:iCs/>
          <w:color w:val="000000" w:themeColor="text1"/>
          <w:sz w:val="24"/>
          <w:szCs w:val="24"/>
          <w:lang w:val="en-GB"/>
        </w:rPr>
        <w:t>Typical Girls</w:t>
      </w:r>
      <w:r w:rsidRPr="00241011">
        <w:rPr>
          <w:rFonts w:ascii="BureauGrot Book" w:eastAsia="Calibri" w:hAnsi="BureauGrot Book" w:cs="Calibri"/>
          <w:color w:val="000000" w:themeColor="text1"/>
          <w:sz w:val="24"/>
          <w:szCs w:val="24"/>
          <w:lang w:val="en-GB"/>
        </w:rPr>
        <w:t xml:space="preserve"> by Morgan Lloyd Malcolm at Sheffield Theatres. As that document explains: </w:t>
      </w:r>
      <w:r>
        <w:rPr>
          <w:rFonts w:ascii="BureauGrot Book" w:eastAsia="Calibri" w:hAnsi="BureauGrot Book" w:cs="Calibri"/>
          <w:color w:val="000000" w:themeColor="text1"/>
          <w:sz w:val="24"/>
          <w:szCs w:val="24"/>
          <w:lang w:val="en-GB"/>
        </w:rPr>
        <w:br/>
      </w:r>
      <w:r>
        <w:rPr>
          <w:rFonts w:ascii="BureauGrot Book" w:eastAsia="Calibri" w:hAnsi="BureauGrot Book" w:cs="Calibri"/>
          <w:color w:val="000000" w:themeColor="text1"/>
          <w:sz w:val="24"/>
          <w:szCs w:val="24"/>
          <w:lang w:val="en-GB"/>
        </w:rPr>
        <w:br/>
      </w:r>
      <w:r w:rsidRPr="00241011">
        <w:rPr>
          <w:rFonts w:ascii="BureauGrot Book" w:eastAsia="Calibri" w:hAnsi="BureauGrot Book" w:cs="Calibri"/>
          <w:color w:val="000000" w:themeColor="text1"/>
          <w:sz w:val="24"/>
          <w:szCs w:val="24"/>
          <w:lang w:val="en-GB"/>
        </w:rPr>
        <w:t xml:space="preserve">‘The concept of self-care comes from the Black Feminist movement. Self-care is a choice to listen to our needs and look after ourselves, so we </w:t>
      </w:r>
      <w:proofErr w:type="gramStart"/>
      <w:r w:rsidRPr="00241011">
        <w:rPr>
          <w:rFonts w:ascii="BureauGrot Book" w:eastAsia="Calibri" w:hAnsi="BureauGrot Book" w:cs="Calibri"/>
          <w:color w:val="000000" w:themeColor="text1"/>
          <w:sz w:val="24"/>
          <w:szCs w:val="24"/>
          <w:lang w:val="en-GB"/>
        </w:rPr>
        <w:t>are able to</w:t>
      </w:r>
      <w:proofErr w:type="gramEnd"/>
      <w:r w:rsidRPr="00241011">
        <w:rPr>
          <w:rFonts w:ascii="BureauGrot Book" w:eastAsia="Calibri" w:hAnsi="BureauGrot Book" w:cs="Calibri"/>
          <w:color w:val="000000" w:themeColor="text1"/>
          <w:sz w:val="24"/>
          <w:szCs w:val="24"/>
          <w:lang w:val="en-GB"/>
        </w:rPr>
        <w:t xml:space="preserve"> keep going and live our best lives, despite the difficulties we experience in life and how they make us feel.’ </w:t>
      </w:r>
    </w:p>
    <w:p w14:paraId="1BF8AEA0" w14:textId="77777777" w:rsidR="00241011" w:rsidRPr="00241011" w:rsidRDefault="00241011" w:rsidP="00241011">
      <w:pPr>
        <w:spacing w:line="276" w:lineRule="auto"/>
        <w:rPr>
          <w:rFonts w:ascii="BureauGrot Book" w:eastAsia="Calibri" w:hAnsi="BureauGrot Book" w:cs="Calibri"/>
          <w:color w:val="000000" w:themeColor="text1"/>
          <w:sz w:val="24"/>
          <w:szCs w:val="24"/>
        </w:rPr>
      </w:pPr>
      <w:r w:rsidRPr="00241011">
        <w:rPr>
          <w:rFonts w:ascii="BureauGrot Book" w:eastAsia="Calibri" w:hAnsi="BureauGrot Book" w:cs="Calibri"/>
          <w:color w:val="000000" w:themeColor="text1"/>
          <w:sz w:val="24"/>
          <w:szCs w:val="24"/>
          <w:lang w:val="en-GB"/>
        </w:rPr>
        <w:t>Finally, our thanks to you for reading this, and for coming to the show – if you choose to.</w:t>
      </w:r>
    </w:p>
    <w:p w14:paraId="2C078E63" w14:textId="26356024" w:rsidR="0048308F" w:rsidRPr="00154B1E" w:rsidRDefault="0048308F" w:rsidP="0097C400">
      <w:pPr>
        <w:rPr>
          <w:rFonts w:ascii="BureauGrot Book" w:hAnsi="BureauGrot Book"/>
          <w:sz w:val="24"/>
          <w:szCs w:val="24"/>
        </w:rPr>
      </w:pPr>
    </w:p>
    <w:sectPr w:rsidR="0048308F" w:rsidRPr="0015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ureauGrotWide">
    <w:panose1 w:val="02000805040000020004"/>
    <w:charset w:val="00"/>
    <w:family w:val="auto"/>
    <w:notTrueType/>
    <w:pitch w:val="variable"/>
    <w:sig w:usb0="00000003" w:usb1="00000000" w:usb2="00000000" w:usb3="00000000" w:csb0="00000001" w:csb1="00000000"/>
  </w:font>
  <w:font w:name="BureauGrot Book">
    <w:panose1 w:val="020006030400000200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F90"/>
    <w:multiLevelType w:val="hybridMultilevel"/>
    <w:tmpl w:val="CB4463FE"/>
    <w:lvl w:ilvl="0" w:tplc="5B9846A6">
      <w:start w:val="1"/>
      <w:numFmt w:val="bullet"/>
      <w:lvlText w:val="-"/>
      <w:lvlJc w:val="left"/>
      <w:pPr>
        <w:ind w:left="720" w:hanging="360"/>
      </w:pPr>
      <w:rPr>
        <w:rFonts w:ascii="Calibri" w:hAnsi="Calibri" w:hint="default"/>
      </w:rPr>
    </w:lvl>
    <w:lvl w:ilvl="1" w:tplc="ACBE720A">
      <w:start w:val="1"/>
      <w:numFmt w:val="bullet"/>
      <w:lvlText w:val="o"/>
      <w:lvlJc w:val="left"/>
      <w:pPr>
        <w:ind w:left="1440" w:hanging="360"/>
      </w:pPr>
      <w:rPr>
        <w:rFonts w:ascii="Courier New" w:hAnsi="Courier New" w:hint="default"/>
      </w:rPr>
    </w:lvl>
    <w:lvl w:ilvl="2" w:tplc="5F50E220">
      <w:start w:val="1"/>
      <w:numFmt w:val="bullet"/>
      <w:lvlText w:val=""/>
      <w:lvlJc w:val="left"/>
      <w:pPr>
        <w:ind w:left="2160" w:hanging="360"/>
      </w:pPr>
      <w:rPr>
        <w:rFonts w:ascii="Wingdings" w:hAnsi="Wingdings" w:hint="default"/>
      </w:rPr>
    </w:lvl>
    <w:lvl w:ilvl="3" w:tplc="833639D0">
      <w:start w:val="1"/>
      <w:numFmt w:val="bullet"/>
      <w:lvlText w:val=""/>
      <w:lvlJc w:val="left"/>
      <w:pPr>
        <w:ind w:left="2880" w:hanging="360"/>
      </w:pPr>
      <w:rPr>
        <w:rFonts w:ascii="Symbol" w:hAnsi="Symbol" w:hint="default"/>
      </w:rPr>
    </w:lvl>
    <w:lvl w:ilvl="4" w:tplc="534883F2">
      <w:start w:val="1"/>
      <w:numFmt w:val="bullet"/>
      <w:lvlText w:val="o"/>
      <w:lvlJc w:val="left"/>
      <w:pPr>
        <w:ind w:left="3600" w:hanging="360"/>
      </w:pPr>
      <w:rPr>
        <w:rFonts w:ascii="Courier New" w:hAnsi="Courier New" w:hint="default"/>
      </w:rPr>
    </w:lvl>
    <w:lvl w:ilvl="5" w:tplc="434632B8">
      <w:start w:val="1"/>
      <w:numFmt w:val="bullet"/>
      <w:lvlText w:val=""/>
      <w:lvlJc w:val="left"/>
      <w:pPr>
        <w:ind w:left="4320" w:hanging="360"/>
      </w:pPr>
      <w:rPr>
        <w:rFonts w:ascii="Wingdings" w:hAnsi="Wingdings" w:hint="default"/>
      </w:rPr>
    </w:lvl>
    <w:lvl w:ilvl="6" w:tplc="0694C3D2">
      <w:start w:val="1"/>
      <w:numFmt w:val="bullet"/>
      <w:lvlText w:val=""/>
      <w:lvlJc w:val="left"/>
      <w:pPr>
        <w:ind w:left="5040" w:hanging="360"/>
      </w:pPr>
      <w:rPr>
        <w:rFonts w:ascii="Symbol" w:hAnsi="Symbol" w:hint="default"/>
      </w:rPr>
    </w:lvl>
    <w:lvl w:ilvl="7" w:tplc="06E016EC">
      <w:start w:val="1"/>
      <w:numFmt w:val="bullet"/>
      <w:lvlText w:val="o"/>
      <w:lvlJc w:val="left"/>
      <w:pPr>
        <w:ind w:left="5760" w:hanging="360"/>
      </w:pPr>
      <w:rPr>
        <w:rFonts w:ascii="Courier New" w:hAnsi="Courier New" w:hint="default"/>
      </w:rPr>
    </w:lvl>
    <w:lvl w:ilvl="8" w:tplc="C5EA5158">
      <w:start w:val="1"/>
      <w:numFmt w:val="bullet"/>
      <w:lvlText w:val=""/>
      <w:lvlJc w:val="left"/>
      <w:pPr>
        <w:ind w:left="6480" w:hanging="360"/>
      </w:pPr>
      <w:rPr>
        <w:rFonts w:ascii="Wingdings" w:hAnsi="Wingdings" w:hint="default"/>
      </w:rPr>
    </w:lvl>
  </w:abstractNum>
  <w:abstractNum w:abstractNumId="1" w15:restartNumberingAfterBreak="0">
    <w:nsid w:val="127C5BA9"/>
    <w:multiLevelType w:val="hybridMultilevel"/>
    <w:tmpl w:val="41E44390"/>
    <w:lvl w:ilvl="0" w:tplc="7A2C7BC0">
      <w:start w:val="1"/>
      <w:numFmt w:val="bullet"/>
      <w:lvlText w:val="-"/>
      <w:lvlJc w:val="left"/>
      <w:pPr>
        <w:ind w:left="720" w:hanging="360"/>
      </w:pPr>
      <w:rPr>
        <w:rFonts w:ascii="Calibri" w:hAnsi="Calibri" w:hint="default"/>
      </w:rPr>
    </w:lvl>
    <w:lvl w:ilvl="1" w:tplc="F8F0D55E">
      <w:start w:val="1"/>
      <w:numFmt w:val="bullet"/>
      <w:lvlText w:val="o"/>
      <w:lvlJc w:val="left"/>
      <w:pPr>
        <w:ind w:left="1440" w:hanging="360"/>
      </w:pPr>
      <w:rPr>
        <w:rFonts w:ascii="Courier New" w:hAnsi="Courier New" w:hint="default"/>
      </w:rPr>
    </w:lvl>
    <w:lvl w:ilvl="2" w:tplc="10DE6C9A">
      <w:start w:val="1"/>
      <w:numFmt w:val="bullet"/>
      <w:lvlText w:val=""/>
      <w:lvlJc w:val="left"/>
      <w:pPr>
        <w:ind w:left="2160" w:hanging="360"/>
      </w:pPr>
      <w:rPr>
        <w:rFonts w:ascii="Wingdings" w:hAnsi="Wingdings" w:hint="default"/>
      </w:rPr>
    </w:lvl>
    <w:lvl w:ilvl="3" w:tplc="BA98F46E">
      <w:start w:val="1"/>
      <w:numFmt w:val="bullet"/>
      <w:lvlText w:val=""/>
      <w:lvlJc w:val="left"/>
      <w:pPr>
        <w:ind w:left="2880" w:hanging="360"/>
      </w:pPr>
      <w:rPr>
        <w:rFonts w:ascii="Symbol" w:hAnsi="Symbol" w:hint="default"/>
      </w:rPr>
    </w:lvl>
    <w:lvl w:ilvl="4" w:tplc="A622046C">
      <w:start w:val="1"/>
      <w:numFmt w:val="bullet"/>
      <w:lvlText w:val="o"/>
      <w:lvlJc w:val="left"/>
      <w:pPr>
        <w:ind w:left="3600" w:hanging="360"/>
      </w:pPr>
      <w:rPr>
        <w:rFonts w:ascii="Courier New" w:hAnsi="Courier New" w:hint="default"/>
      </w:rPr>
    </w:lvl>
    <w:lvl w:ilvl="5" w:tplc="DD0A4A36">
      <w:start w:val="1"/>
      <w:numFmt w:val="bullet"/>
      <w:lvlText w:val=""/>
      <w:lvlJc w:val="left"/>
      <w:pPr>
        <w:ind w:left="4320" w:hanging="360"/>
      </w:pPr>
      <w:rPr>
        <w:rFonts w:ascii="Wingdings" w:hAnsi="Wingdings" w:hint="default"/>
      </w:rPr>
    </w:lvl>
    <w:lvl w:ilvl="6" w:tplc="4FCCBF82">
      <w:start w:val="1"/>
      <w:numFmt w:val="bullet"/>
      <w:lvlText w:val=""/>
      <w:lvlJc w:val="left"/>
      <w:pPr>
        <w:ind w:left="5040" w:hanging="360"/>
      </w:pPr>
      <w:rPr>
        <w:rFonts w:ascii="Symbol" w:hAnsi="Symbol" w:hint="default"/>
      </w:rPr>
    </w:lvl>
    <w:lvl w:ilvl="7" w:tplc="6BC25724">
      <w:start w:val="1"/>
      <w:numFmt w:val="bullet"/>
      <w:lvlText w:val="o"/>
      <w:lvlJc w:val="left"/>
      <w:pPr>
        <w:ind w:left="5760" w:hanging="360"/>
      </w:pPr>
      <w:rPr>
        <w:rFonts w:ascii="Courier New" w:hAnsi="Courier New" w:hint="default"/>
      </w:rPr>
    </w:lvl>
    <w:lvl w:ilvl="8" w:tplc="6A4A1854">
      <w:start w:val="1"/>
      <w:numFmt w:val="bullet"/>
      <w:lvlText w:val=""/>
      <w:lvlJc w:val="left"/>
      <w:pPr>
        <w:ind w:left="6480" w:hanging="360"/>
      </w:pPr>
      <w:rPr>
        <w:rFonts w:ascii="Wingdings" w:hAnsi="Wingdings" w:hint="default"/>
      </w:rPr>
    </w:lvl>
  </w:abstractNum>
  <w:abstractNum w:abstractNumId="2" w15:restartNumberingAfterBreak="0">
    <w:nsid w:val="379F4903"/>
    <w:multiLevelType w:val="hybridMultilevel"/>
    <w:tmpl w:val="6DA01182"/>
    <w:lvl w:ilvl="0" w:tplc="270C45E2">
      <w:start w:val="1"/>
      <w:numFmt w:val="bullet"/>
      <w:lvlText w:val="-"/>
      <w:lvlJc w:val="left"/>
      <w:pPr>
        <w:ind w:left="720" w:hanging="360"/>
      </w:pPr>
      <w:rPr>
        <w:rFonts w:ascii="Calibri" w:hAnsi="Calibri" w:hint="default"/>
      </w:rPr>
    </w:lvl>
    <w:lvl w:ilvl="1" w:tplc="41E67178">
      <w:start w:val="1"/>
      <w:numFmt w:val="bullet"/>
      <w:lvlText w:val="o"/>
      <w:lvlJc w:val="left"/>
      <w:pPr>
        <w:ind w:left="1440" w:hanging="360"/>
      </w:pPr>
      <w:rPr>
        <w:rFonts w:ascii="Courier New" w:hAnsi="Courier New" w:hint="default"/>
      </w:rPr>
    </w:lvl>
    <w:lvl w:ilvl="2" w:tplc="7AD4AE30">
      <w:start w:val="1"/>
      <w:numFmt w:val="bullet"/>
      <w:lvlText w:val=""/>
      <w:lvlJc w:val="left"/>
      <w:pPr>
        <w:ind w:left="2160" w:hanging="360"/>
      </w:pPr>
      <w:rPr>
        <w:rFonts w:ascii="Wingdings" w:hAnsi="Wingdings" w:hint="default"/>
      </w:rPr>
    </w:lvl>
    <w:lvl w:ilvl="3" w:tplc="DC4E2F30">
      <w:start w:val="1"/>
      <w:numFmt w:val="bullet"/>
      <w:lvlText w:val=""/>
      <w:lvlJc w:val="left"/>
      <w:pPr>
        <w:ind w:left="2880" w:hanging="360"/>
      </w:pPr>
      <w:rPr>
        <w:rFonts w:ascii="Symbol" w:hAnsi="Symbol" w:hint="default"/>
      </w:rPr>
    </w:lvl>
    <w:lvl w:ilvl="4" w:tplc="C7A21D4C">
      <w:start w:val="1"/>
      <w:numFmt w:val="bullet"/>
      <w:lvlText w:val="o"/>
      <w:lvlJc w:val="left"/>
      <w:pPr>
        <w:ind w:left="3600" w:hanging="360"/>
      </w:pPr>
      <w:rPr>
        <w:rFonts w:ascii="Courier New" w:hAnsi="Courier New" w:hint="default"/>
      </w:rPr>
    </w:lvl>
    <w:lvl w:ilvl="5" w:tplc="3B5A547A">
      <w:start w:val="1"/>
      <w:numFmt w:val="bullet"/>
      <w:lvlText w:val=""/>
      <w:lvlJc w:val="left"/>
      <w:pPr>
        <w:ind w:left="4320" w:hanging="360"/>
      </w:pPr>
      <w:rPr>
        <w:rFonts w:ascii="Wingdings" w:hAnsi="Wingdings" w:hint="default"/>
      </w:rPr>
    </w:lvl>
    <w:lvl w:ilvl="6" w:tplc="5D367000">
      <w:start w:val="1"/>
      <w:numFmt w:val="bullet"/>
      <w:lvlText w:val=""/>
      <w:lvlJc w:val="left"/>
      <w:pPr>
        <w:ind w:left="5040" w:hanging="360"/>
      </w:pPr>
      <w:rPr>
        <w:rFonts w:ascii="Symbol" w:hAnsi="Symbol" w:hint="default"/>
      </w:rPr>
    </w:lvl>
    <w:lvl w:ilvl="7" w:tplc="37A2C312">
      <w:start w:val="1"/>
      <w:numFmt w:val="bullet"/>
      <w:lvlText w:val="o"/>
      <w:lvlJc w:val="left"/>
      <w:pPr>
        <w:ind w:left="5760" w:hanging="360"/>
      </w:pPr>
      <w:rPr>
        <w:rFonts w:ascii="Courier New" w:hAnsi="Courier New" w:hint="default"/>
      </w:rPr>
    </w:lvl>
    <w:lvl w:ilvl="8" w:tplc="2DCC395E">
      <w:start w:val="1"/>
      <w:numFmt w:val="bullet"/>
      <w:lvlText w:val=""/>
      <w:lvlJc w:val="left"/>
      <w:pPr>
        <w:ind w:left="6480" w:hanging="360"/>
      </w:pPr>
      <w:rPr>
        <w:rFonts w:ascii="Wingdings" w:hAnsi="Wingdings" w:hint="default"/>
      </w:rPr>
    </w:lvl>
  </w:abstractNum>
  <w:abstractNum w:abstractNumId="3" w15:restartNumberingAfterBreak="0">
    <w:nsid w:val="500C8754"/>
    <w:multiLevelType w:val="hybridMultilevel"/>
    <w:tmpl w:val="ED02F220"/>
    <w:lvl w:ilvl="0" w:tplc="77905B94">
      <w:start w:val="1"/>
      <w:numFmt w:val="bullet"/>
      <w:lvlText w:val="-"/>
      <w:lvlJc w:val="left"/>
      <w:pPr>
        <w:ind w:left="720" w:hanging="360"/>
      </w:pPr>
      <w:rPr>
        <w:rFonts w:ascii="Calibri" w:hAnsi="Calibri" w:hint="default"/>
      </w:rPr>
    </w:lvl>
    <w:lvl w:ilvl="1" w:tplc="9FB6BA16">
      <w:start w:val="1"/>
      <w:numFmt w:val="bullet"/>
      <w:lvlText w:val="o"/>
      <w:lvlJc w:val="left"/>
      <w:pPr>
        <w:ind w:left="1440" w:hanging="360"/>
      </w:pPr>
      <w:rPr>
        <w:rFonts w:ascii="Courier New" w:hAnsi="Courier New" w:hint="default"/>
      </w:rPr>
    </w:lvl>
    <w:lvl w:ilvl="2" w:tplc="74D0A8DA">
      <w:start w:val="1"/>
      <w:numFmt w:val="bullet"/>
      <w:lvlText w:val=""/>
      <w:lvlJc w:val="left"/>
      <w:pPr>
        <w:ind w:left="2160" w:hanging="360"/>
      </w:pPr>
      <w:rPr>
        <w:rFonts w:ascii="Wingdings" w:hAnsi="Wingdings" w:hint="default"/>
      </w:rPr>
    </w:lvl>
    <w:lvl w:ilvl="3" w:tplc="52B8D4CA">
      <w:start w:val="1"/>
      <w:numFmt w:val="bullet"/>
      <w:lvlText w:val=""/>
      <w:lvlJc w:val="left"/>
      <w:pPr>
        <w:ind w:left="2880" w:hanging="360"/>
      </w:pPr>
      <w:rPr>
        <w:rFonts w:ascii="Symbol" w:hAnsi="Symbol" w:hint="default"/>
      </w:rPr>
    </w:lvl>
    <w:lvl w:ilvl="4" w:tplc="000C181C">
      <w:start w:val="1"/>
      <w:numFmt w:val="bullet"/>
      <w:lvlText w:val="o"/>
      <w:lvlJc w:val="left"/>
      <w:pPr>
        <w:ind w:left="3600" w:hanging="360"/>
      </w:pPr>
      <w:rPr>
        <w:rFonts w:ascii="Courier New" w:hAnsi="Courier New" w:hint="default"/>
      </w:rPr>
    </w:lvl>
    <w:lvl w:ilvl="5" w:tplc="6EAAFB7E">
      <w:start w:val="1"/>
      <w:numFmt w:val="bullet"/>
      <w:lvlText w:val=""/>
      <w:lvlJc w:val="left"/>
      <w:pPr>
        <w:ind w:left="4320" w:hanging="360"/>
      </w:pPr>
      <w:rPr>
        <w:rFonts w:ascii="Wingdings" w:hAnsi="Wingdings" w:hint="default"/>
      </w:rPr>
    </w:lvl>
    <w:lvl w:ilvl="6" w:tplc="CB6A5B32">
      <w:start w:val="1"/>
      <w:numFmt w:val="bullet"/>
      <w:lvlText w:val=""/>
      <w:lvlJc w:val="left"/>
      <w:pPr>
        <w:ind w:left="5040" w:hanging="360"/>
      </w:pPr>
      <w:rPr>
        <w:rFonts w:ascii="Symbol" w:hAnsi="Symbol" w:hint="default"/>
      </w:rPr>
    </w:lvl>
    <w:lvl w:ilvl="7" w:tplc="07BC0AD2">
      <w:start w:val="1"/>
      <w:numFmt w:val="bullet"/>
      <w:lvlText w:val="o"/>
      <w:lvlJc w:val="left"/>
      <w:pPr>
        <w:ind w:left="5760" w:hanging="360"/>
      </w:pPr>
      <w:rPr>
        <w:rFonts w:ascii="Courier New" w:hAnsi="Courier New" w:hint="default"/>
      </w:rPr>
    </w:lvl>
    <w:lvl w:ilvl="8" w:tplc="5FF6EFC6">
      <w:start w:val="1"/>
      <w:numFmt w:val="bullet"/>
      <w:lvlText w:val=""/>
      <w:lvlJc w:val="left"/>
      <w:pPr>
        <w:ind w:left="6480" w:hanging="360"/>
      </w:pPr>
      <w:rPr>
        <w:rFonts w:ascii="Wingdings" w:hAnsi="Wingdings" w:hint="default"/>
      </w:rPr>
    </w:lvl>
  </w:abstractNum>
  <w:abstractNum w:abstractNumId="4" w15:restartNumberingAfterBreak="0">
    <w:nsid w:val="63A35C8E"/>
    <w:multiLevelType w:val="hybridMultilevel"/>
    <w:tmpl w:val="5F6AE15C"/>
    <w:lvl w:ilvl="0" w:tplc="1DE2F276">
      <w:start w:val="1"/>
      <w:numFmt w:val="bullet"/>
      <w:lvlText w:val="-"/>
      <w:lvlJc w:val="left"/>
      <w:pPr>
        <w:ind w:left="720" w:hanging="360"/>
      </w:pPr>
      <w:rPr>
        <w:rFonts w:ascii="Calibri" w:hAnsi="Calibri" w:hint="default"/>
      </w:rPr>
    </w:lvl>
    <w:lvl w:ilvl="1" w:tplc="5C3E1E54">
      <w:start w:val="1"/>
      <w:numFmt w:val="bullet"/>
      <w:lvlText w:val="o"/>
      <w:lvlJc w:val="left"/>
      <w:pPr>
        <w:ind w:left="1440" w:hanging="360"/>
      </w:pPr>
      <w:rPr>
        <w:rFonts w:ascii="Courier New" w:hAnsi="Courier New" w:hint="default"/>
      </w:rPr>
    </w:lvl>
    <w:lvl w:ilvl="2" w:tplc="FB42CB38">
      <w:start w:val="1"/>
      <w:numFmt w:val="bullet"/>
      <w:lvlText w:val=""/>
      <w:lvlJc w:val="left"/>
      <w:pPr>
        <w:ind w:left="2160" w:hanging="360"/>
      </w:pPr>
      <w:rPr>
        <w:rFonts w:ascii="Wingdings" w:hAnsi="Wingdings" w:hint="default"/>
      </w:rPr>
    </w:lvl>
    <w:lvl w:ilvl="3" w:tplc="CCF46026">
      <w:start w:val="1"/>
      <w:numFmt w:val="bullet"/>
      <w:lvlText w:val=""/>
      <w:lvlJc w:val="left"/>
      <w:pPr>
        <w:ind w:left="2880" w:hanging="360"/>
      </w:pPr>
      <w:rPr>
        <w:rFonts w:ascii="Symbol" w:hAnsi="Symbol" w:hint="default"/>
      </w:rPr>
    </w:lvl>
    <w:lvl w:ilvl="4" w:tplc="FDAE86CC">
      <w:start w:val="1"/>
      <w:numFmt w:val="bullet"/>
      <w:lvlText w:val="o"/>
      <w:lvlJc w:val="left"/>
      <w:pPr>
        <w:ind w:left="3600" w:hanging="360"/>
      </w:pPr>
      <w:rPr>
        <w:rFonts w:ascii="Courier New" w:hAnsi="Courier New" w:hint="default"/>
      </w:rPr>
    </w:lvl>
    <w:lvl w:ilvl="5" w:tplc="D13A5C8A">
      <w:start w:val="1"/>
      <w:numFmt w:val="bullet"/>
      <w:lvlText w:val=""/>
      <w:lvlJc w:val="left"/>
      <w:pPr>
        <w:ind w:left="4320" w:hanging="360"/>
      </w:pPr>
      <w:rPr>
        <w:rFonts w:ascii="Wingdings" w:hAnsi="Wingdings" w:hint="default"/>
      </w:rPr>
    </w:lvl>
    <w:lvl w:ilvl="6" w:tplc="85EAD418">
      <w:start w:val="1"/>
      <w:numFmt w:val="bullet"/>
      <w:lvlText w:val=""/>
      <w:lvlJc w:val="left"/>
      <w:pPr>
        <w:ind w:left="5040" w:hanging="360"/>
      </w:pPr>
      <w:rPr>
        <w:rFonts w:ascii="Symbol" w:hAnsi="Symbol" w:hint="default"/>
      </w:rPr>
    </w:lvl>
    <w:lvl w:ilvl="7" w:tplc="5534242E">
      <w:start w:val="1"/>
      <w:numFmt w:val="bullet"/>
      <w:lvlText w:val="o"/>
      <w:lvlJc w:val="left"/>
      <w:pPr>
        <w:ind w:left="5760" w:hanging="360"/>
      </w:pPr>
      <w:rPr>
        <w:rFonts w:ascii="Courier New" w:hAnsi="Courier New" w:hint="default"/>
      </w:rPr>
    </w:lvl>
    <w:lvl w:ilvl="8" w:tplc="5440B244">
      <w:start w:val="1"/>
      <w:numFmt w:val="bullet"/>
      <w:lvlText w:val=""/>
      <w:lvlJc w:val="left"/>
      <w:pPr>
        <w:ind w:left="6480" w:hanging="360"/>
      </w:pPr>
      <w:rPr>
        <w:rFonts w:ascii="Wingdings" w:hAnsi="Wingdings" w:hint="default"/>
      </w:rPr>
    </w:lvl>
  </w:abstractNum>
  <w:abstractNum w:abstractNumId="5" w15:restartNumberingAfterBreak="0">
    <w:nsid w:val="649C2844"/>
    <w:multiLevelType w:val="hybridMultilevel"/>
    <w:tmpl w:val="99A020EC"/>
    <w:lvl w:ilvl="0" w:tplc="46DCD99C">
      <w:start w:val="1"/>
      <w:numFmt w:val="bullet"/>
      <w:lvlText w:val="-"/>
      <w:lvlJc w:val="left"/>
      <w:pPr>
        <w:ind w:left="720" w:hanging="360"/>
      </w:pPr>
      <w:rPr>
        <w:rFonts w:ascii="Calibri" w:hAnsi="Calibri" w:hint="default"/>
      </w:rPr>
    </w:lvl>
    <w:lvl w:ilvl="1" w:tplc="C6343686">
      <w:start w:val="1"/>
      <w:numFmt w:val="bullet"/>
      <w:lvlText w:val="o"/>
      <w:lvlJc w:val="left"/>
      <w:pPr>
        <w:ind w:left="1440" w:hanging="360"/>
      </w:pPr>
      <w:rPr>
        <w:rFonts w:ascii="Courier New" w:hAnsi="Courier New" w:hint="default"/>
      </w:rPr>
    </w:lvl>
    <w:lvl w:ilvl="2" w:tplc="3DCC1698">
      <w:start w:val="1"/>
      <w:numFmt w:val="bullet"/>
      <w:lvlText w:val=""/>
      <w:lvlJc w:val="left"/>
      <w:pPr>
        <w:ind w:left="2160" w:hanging="360"/>
      </w:pPr>
      <w:rPr>
        <w:rFonts w:ascii="Wingdings" w:hAnsi="Wingdings" w:hint="default"/>
      </w:rPr>
    </w:lvl>
    <w:lvl w:ilvl="3" w:tplc="0436D6D4">
      <w:start w:val="1"/>
      <w:numFmt w:val="bullet"/>
      <w:lvlText w:val=""/>
      <w:lvlJc w:val="left"/>
      <w:pPr>
        <w:ind w:left="2880" w:hanging="360"/>
      </w:pPr>
      <w:rPr>
        <w:rFonts w:ascii="Symbol" w:hAnsi="Symbol" w:hint="default"/>
      </w:rPr>
    </w:lvl>
    <w:lvl w:ilvl="4" w:tplc="1F2C1EB8">
      <w:start w:val="1"/>
      <w:numFmt w:val="bullet"/>
      <w:lvlText w:val="o"/>
      <w:lvlJc w:val="left"/>
      <w:pPr>
        <w:ind w:left="3600" w:hanging="360"/>
      </w:pPr>
      <w:rPr>
        <w:rFonts w:ascii="Courier New" w:hAnsi="Courier New" w:hint="default"/>
      </w:rPr>
    </w:lvl>
    <w:lvl w:ilvl="5" w:tplc="EFBA38BE">
      <w:start w:val="1"/>
      <w:numFmt w:val="bullet"/>
      <w:lvlText w:val=""/>
      <w:lvlJc w:val="left"/>
      <w:pPr>
        <w:ind w:left="4320" w:hanging="360"/>
      </w:pPr>
      <w:rPr>
        <w:rFonts w:ascii="Wingdings" w:hAnsi="Wingdings" w:hint="default"/>
      </w:rPr>
    </w:lvl>
    <w:lvl w:ilvl="6" w:tplc="1908C984">
      <w:start w:val="1"/>
      <w:numFmt w:val="bullet"/>
      <w:lvlText w:val=""/>
      <w:lvlJc w:val="left"/>
      <w:pPr>
        <w:ind w:left="5040" w:hanging="360"/>
      </w:pPr>
      <w:rPr>
        <w:rFonts w:ascii="Symbol" w:hAnsi="Symbol" w:hint="default"/>
      </w:rPr>
    </w:lvl>
    <w:lvl w:ilvl="7" w:tplc="4AA055F8">
      <w:start w:val="1"/>
      <w:numFmt w:val="bullet"/>
      <w:lvlText w:val="o"/>
      <w:lvlJc w:val="left"/>
      <w:pPr>
        <w:ind w:left="5760" w:hanging="360"/>
      </w:pPr>
      <w:rPr>
        <w:rFonts w:ascii="Courier New" w:hAnsi="Courier New" w:hint="default"/>
      </w:rPr>
    </w:lvl>
    <w:lvl w:ilvl="8" w:tplc="8D9642E4">
      <w:start w:val="1"/>
      <w:numFmt w:val="bullet"/>
      <w:lvlText w:val=""/>
      <w:lvlJc w:val="left"/>
      <w:pPr>
        <w:ind w:left="6480" w:hanging="360"/>
      </w:pPr>
      <w:rPr>
        <w:rFonts w:ascii="Wingdings" w:hAnsi="Wingdings" w:hint="default"/>
      </w:rPr>
    </w:lvl>
  </w:abstractNum>
  <w:abstractNum w:abstractNumId="6" w15:restartNumberingAfterBreak="0">
    <w:nsid w:val="794A49A3"/>
    <w:multiLevelType w:val="hybridMultilevel"/>
    <w:tmpl w:val="32B832BC"/>
    <w:lvl w:ilvl="0" w:tplc="AE4C1A64">
      <w:start w:val="1"/>
      <w:numFmt w:val="bullet"/>
      <w:lvlText w:val=""/>
      <w:lvlJc w:val="left"/>
      <w:pPr>
        <w:ind w:left="720" w:hanging="360"/>
      </w:pPr>
      <w:rPr>
        <w:rFonts w:ascii="Symbol" w:hAnsi="Symbol" w:hint="default"/>
      </w:rPr>
    </w:lvl>
    <w:lvl w:ilvl="1" w:tplc="E4CE35B0">
      <w:start w:val="1"/>
      <w:numFmt w:val="bullet"/>
      <w:lvlText w:val="o"/>
      <w:lvlJc w:val="left"/>
      <w:pPr>
        <w:ind w:left="1440" w:hanging="360"/>
      </w:pPr>
      <w:rPr>
        <w:rFonts w:ascii="Courier New" w:hAnsi="Courier New" w:hint="default"/>
      </w:rPr>
    </w:lvl>
    <w:lvl w:ilvl="2" w:tplc="F866E86C">
      <w:start w:val="1"/>
      <w:numFmt w:val="bullet"/>
      <w:lvlText w:val=""/>
      <w:lvlJc w:val="left"/>
      <w:pPr>
        <w:ind w:left="2160" w:hanging="360"/>
      </w:pPr>
      <w:rPr>
        <w:rFonts w:ascii="Wingdings" w:hAnsi="Wingdings" w:hint="default"/>
      </w:rPr>
    </w:lvl>
    <w:lvl w:ilvl="3" w:tplc="0FE40B04">
      <w:start w:val="1"/>
      <w:numFmt w:val="bullet"/>
      <w:lvlText w:val=""/>
      <w:lvlJc w:val="left"/>
      <w:pPr>
        <w:ind w:left="2880" w:hanging="360"/>
      </w:pPr>
      <w:rPr>
        <w:rFonts w:ascii="Symbol" w:hAnsi="Symbol" w:hint="default"/>
      </w:rPr>
    </w:lvl>
    <w:lvl w:ilvl="4" w:tplc="16E6D16E">
      <w:start w:val="1"/>
      <w:numFmt w:val="bullet"/>
      <w:lvlText w:val="o"/>
      <w:lvlJc w:val="left"/>
      <w:pPr>
        <w:ind w:left="3600" w:hanging="360"/>
      </w:pPr>
      <w:rPr>
        <w:rFonts w:ascii="Courier New" w:hAnsi="Courier New" w:hint="default"/>
      </w:rPr>
    </w:lvl>
    <w:lvl w:ilvl="5" w:tplc="F8EC2ABA">
      <w:start w:val="1"/>
      <w:numFmt w:val="bullet"/>
      <w:lvlText w:val=""/>
      <w:lvlJc w:val="left"/>
      <w:pPr>
        <w:ind w:left="4320" w:hanging="360"/>
      </w:pPr>
      <w:rPr>
        <w:rFonts w:ascii="Wingdings" w:hAnsi="Wingdings" w:hint="default"/>
      </w:rPr>
    </w:lvl>
    <w:lvl w:ilvl="6" w:tplc="69B81B4C">
      <w:start w:val="1"/>
      <w:numFmt w:val="bullet"/>
      <w:lvlText w:val=""/>
      <w:lvlJc w:val="left"/>
      <w:pPr>
        <w:ind w:left="5040" w:hanging="360"/>
      </w:pPr>
      <w:rPr>
        <w:rFonts w:ascii="Symbol" w:hAnsi="Symbol" w:hint="default"/>
      </w:rPr>
    </w:lvl>
    <w:lvl w:ilvl="7" w:tplc="B8C04992">
      <w:start w:val="1"/>
      <w:numFmt w:val="bullet"/>
      <w:lvlText w:val="o"/>
      <w:lvlJc w:val="left"/>
      <w:pPr>
        <w:ind w:left="5760" w:hanging="360"/>
      </w:pPr>
      <w:rPr>
        <w:rFonts w:ascii="Courier New" w:hAnsi="Courier New" w:hint="default"/>
      </w:rPr>
    </w:lvl>
    <w:lvl w:ilvl="8" w:tplc="BA422024">
      <w:start w:val="1"/>
      <w:numFmt w:val="bullet"/>
      <w:lvlText w:val=""/>
      <w:lvlJc w:val="left"/>
      <w:pPr>
        <w:ind w:left="6480" w:hanging="360"/>
      </w:pPr>
      <w:rPr>
        <w:rFonts w:ascii="Wingdings" w:hAnsi="Wingdings" w:hint="default"/>
      </w:rPr>
    </w:lvl>
  </w:abstractNum>
  <w:abstractNum w:abstractNumId="7" w15:restartNumberingAfterBreak="0">
    <w:nsid w:val="7C0F86DB"/>
    <w:multiLevelType w:val="hybridMultilevel"/>
    <w:tmpl w:val="4E3CDCB2"/>
    <w:lvl w:ilvl="0" w:tplc="5D9CB9FE">
      <w:start w:val="1"/>
      <w:numFmt w:val="bullet"/>
      <w:lvlText w:val="-"/>
      <w:lvlJc w:val="left"/>
      <w:pPr>
        <w:ind w:left="720" w:hanging="360"/>
      </w:pPr>
      <w:rPr>
        <w:rFonts w:ascii="Calibri" w:hAnsi="Calibri" w:hint="default"/>
      </w:rPr>
    </w:lvl>
    <w:lvl w:ilvl="1" w:tplc="ED4E8624">
      <w:start w:val="1"/>
      <w:numFmt w:val="bullet"/>
      <w:lvlText w:val="o"/>
      <w:lvlJc w:val="left"/>
      <w:pPr>
        <w:ind w:left="1440" w:hanging="360"/>
      </w:pPr>
      <w:rPr>
        <w:rFonts w:ascii="Courier New" w:hAnsi="Courier New" w:hint="default"/>
      </w:rPr>
    </w:lvl>
    <w:lvl w:ilvl="2" w:tplc="BD9E09BE">
      <w:start w:val="1"/>
      <w:numFmt w:val="bullet"/>
      <w:lvlText w:val=""/>
      <w:lvlJc w:val="left"/>
      <w:pPr>
        <w:ind w:left="2160" w:hanging="360"/>
      </w:pPr>
      <w:rPr>
        <w:rFonts w:ascii="Wingdings" w:hAnsi="Wingdings" w:hint="default"/>
      </w:rPr>
    </w:lvl>
    <w:lvl w:ilvl="3" w:tplc="0C00E054">
      <w:start w:val="1"/>
      <w:numFmt w:val="bullet"/>
      <w:lvlText w:val=""/>
      <w:lvlJc w:val="left"/>
      <w:pPr>
        <w:ind w:left="2880" w:hanging="360"/>
      </w:pPr>
      <w:rPr>
        <w:rFonts w:ascii="Symbol" w:hAnsi="Symbol" w:hint="default"/>
      </w:rPr>
    </w:lvl>
    <w:lvl w:ilvl="4" w:tplc="AFE6AB8E">
      <w:start w:val="1"/>
      <w:numFmt w:val="bullet"/>
      <w:lvlText w:val="o"/>
      <w:lvlJc w:val="left"/>
      <w:pPr>
        <w:ind w:left="3600" w:hanging="360"/>
      </w:pPr>
      <w:rPr>
        <w:rFonts w:ascii="Courier New" w:hAnsi="Courier New" w:hint="default"/>
      </w:rPr>
    </w:lvl>
    <w:lvl w:ilvl="5" w:tplc="DC98401C">
      <w:start w:val="1"/>
      <w:numFmt w:val="bullet"/>
      <w:lvlText w:val=""/>
      <w:lvlJc w:val="left"/>
      <w:pPr>
        <w:ind w:left="4320" w:hanging="360"/>
      </w:pPr>
      <w:rPr>
        <w:rFonts w:ascii="Wingdings" w:hAnsi="Wingdings" w:hint="default"/>
      </w:rPr>
    </w:lvl>
    <w:lvl w:ilvl="6" w:tplc="C67AD41C">
      <w:start w:val="1"/>
      <w:numFmt w:val="bullet"/>
      <w:lvlText w:val=""/>
      <w:lvlJc w:val="left"/>
      <w:pPr>
        <w:ind w:left="5040" w:hanging="360"/>
      </w:pPr>
      <w:rPr>
        <w:rFonts w:ascii="Symbol" w:hAnsi="Symbol" w:hint="default"/>
      </w:rPr>
    </w:lvl>
    <w:lvl w:ilvl="7" w:tplc="E5AA3508">
      <w:start w:val="1"/>
      <w:numFmt w:val="bullet"/>
      <w:lvlText w:val="o"/>
      <w:lvlJc w:val="left"/>
      <w:pPr>
        <w:ind w:left="5760" w:hanging="360"/>
      </w:pPr>
      <w:rPr>
        <w:rFonts w:ascii="Courier New" w:hAnsi="Courier New" w:hint="default"/>
      </w:rPr>
    </w:lvl>
    <w:lvl w:ilvl="8" w:tplc="F3326BE0">
      <w:start w:val="1"/>
      <w:numFmt w:val="bullet"/>
      <w:lvlText w:val=""/>
      <w:lvlJc w:val="left"/>
      <w:pPr>
        <w:ind w:left="6480" w:hanging="360"/>
      </w:pPr>
      <w:rPr>
        <w:rFonts w:ascii="Wingdings" w:hAnsi="Wingdings" w:hint="default"/>
      </w:rPr>
    </w:lvl>
  </w:abstractNum>
  <w:num w:numId="1" w16cid:durableId="996541901">
    <w:abstractNumId w:val="0"/>
  </w:num>
  <w:num w:numId="2" w16cid:durableId="310453250">
    <w:abstractNumId w:val="3"/>
  </w:num>
  <w:num w:numId="3" w16cid:durableId="1107701129">
    <w:abstractNumId w:val="2"/>
  </w:num>
  <w:num w:numId="4" w16cid:durableId="1648632296">
    <w:abstractNumId w:val="7"/>
  </w:num>
  <w:num w:numId="5" w16cid:durableId="1505704992">
    <w:abstractNumId w:val="1"/>
  </w:num>
  <w:num w:numId="6" w16cid:durableId="1864588853">
    <w:abstractNumId w:val="5"/>
  </w:num>
  <w:num w:numId="7" w16cid:durableId="1437602408">
    <w:abstractNumId w:val="6"/>
  </w:num>
  <w:num w:numId="8" w16cid:durableId="1350451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198241"/>
    <w:rsid w:val="00154B1E"/>
    <w:rsid w:val="00241011"/>
    <w:rsid w:val="003A48FB"/>
    <w:rsid w:val="0048308F"/>
    <w:rsid w:val="005B29B6"/>
    <w:rsid w:val="006226B1"/>
    <w:rsid w:val="00777F97"/>
    <w:rsid w:val="008C30B0"/>
    <w:rsid w:val="008D4E68"/>
    <w:rsid w:val="0097C400"/>
    <w:rsid w:val="00A75AF9"/>
    <w:rsid w:val="00BC2734"/>
    <w:rsid w:val="00BE4451"/>
    <w:rsid w:val="00C45750"/>
    <w:rsid w:val="00C57D33"/>
    <w:rsid w:val="00DA07D9"/>
    <w:rsid w:val="00DE65B6"/>
    <w:rsid w:val="00F8352F"/>
    <w:rsid w:val="0259CE9F"/>
    <w:rsid w:val="026807B9"/>
    <w:rsid w:val="026EF4A7"/>
    <w:rsid w:val="046433C6"/>
    <w:rsid w:val="074A5350"/>
    <w:rsid w:val="0814948D"/>
    <w:rsid w:val="08C073D1"/>
    <w:rsid w:val="09137E69"/>
    <w:rsid w:val="098443B8"/>
    <w:rsid w:val="0A6CF3A8"/>
    <w:rsid w:val="0ADB5ECB"/>
    <w:rsid w:val="0B00A198"/>
    <w:rsid w:val="0BEFC7D5"/>
    <w:rsid w:val="0D333771"/>
    <w:rsid w:val="0F36EB3A"/>
    <w:rsid w:val="109277E3"/>
    <w:rsid w:val="110567F1"/>
    <w:rsid w:val="11BEAD1E"/>
    <w:rsid w:val="1284823C"/>
    <w:rsid w:val="139232BB"/>
    <w:rsid w:val="14FA2629"/>
    <w:rsid w:val="15CF8D42"/>
    <w:rsid w:val="15D8D914"/>
    <w:rsid w:val="16BB26D7"/>
    <w:rsid w:val="18AC2693"/>
    <w:rsid w:val="1A5A7AA6"/>
    <w:rsid w:val="1A8C0D5D"/>
    <w:rsid w:val="1BA1B6EB"/>
    <w:rsid w:val="1BA8AC3A"/>
    <w:rsid w:val="1D217B54"/>
    <w:rsid w:val="1D51DA98"/>
    <w:rsid w:val="1D628AB7"/>
    <w:rsid w:val="1D7C0666"/>
    <w:rsid w:val="1FD27E7A"/>
    <w:rsid w:val="20B66E25"/>
    <w:rsid w:val="217018D7"/>
    <w:rsid w:val="21DCA258"/>
    <w:rsid w:val="21E1F3F6"/>
    <w:rsid w:val="2239B953"/>
    <w:rsid w:val="227DF6E5"/>
    <w:rsid w:val="2376CAEE"/>
    <w:rsid w:val="24FB1ABD"/>
    <w:rsid w:val="265FF209"/>
    <w:rsid w:val="270BEC53"/>
    <w:rsid w:val="27198241"/>
    <w:rsid w:val="271D0489"/>
    <w:rsid w:val="274BC776"/>
    <w:rsid w:val="277DCE84"/>
    <w:rsid w:val="28C221F4"/>
    <w:rsid w:val="292565DC"/>
    <w:rsid w:val="29CE8BE0"/>
    <w:rsid w:val="2AB197D1"/>
    <w:rsid w:val="2BEC891C"/>
    <w:rsid w:val="2C384F44"/>
    <w:rsid w:val="2CD45E8C"/>
    <w:rsid w:val="2E5CA16D"/>
    <w:rsid w:val="2F427554"/>
    <w:rsid w:val="2F54D2B2"/>
    <w:rsid w:val="2FD816F0"/>
    <w:rsid w:val="309E22D1"/>
    <w:rsid w:val="315E41C3"/>
    <w:rsid w:val="31F817C0"/>
    <w:rsid w:val="32C76E61"/>
    <w:rsid w:val="32E1CD0D"/>
    <w:rsid w:val="34AF2121"/>
    <w:rsid w:val="34B0451A"/>
    <w:rsid w:val="34C64814"/>
    <w:rsid w:val="352FB882"/>
    <w:rsid w:val="3539EB4C"/>
    <w:rsid w:val="3540F408"/>
    <w:rsid w:val="3734485A"/>
    <w:rsid w:val="37A62379"/>
    <w:rsid w:val="38374B3F"/>
    <w:rsid w:val="3874EB01"/>
    <w:rsid w:val="3881E422"/>
    <w:rsid w:val="390B49B9"/>
    <w:rsid w:val="397653EE"/>
    <w:rsid w:val="3A4C67CB"/>
    <w:rsid w:val="3A5BA02E"/>
    <w:rsid w:val="3A8EAF32"/>
    <w:rsid w:val="3C92BCF9"/>
    <w:rsid w:val="3CB3047F"/>
    <w:rsid w:val="3CD521A6"/>
    <w:rsid w:val="3D3117E8"/>
    <w:rsid w:val="3E451E36"/>
    <w:rsid w:val="3E56B74D"/>
    <w:rsid w:val="3EADC5EF"/>
    <w:rsid w:val="3F7B0A49"/>
    <w:rsid w:val="3FCF4D7D"/>
    <w:rsid w:val="4036C72C"/>
    <w:rsid w:val="40F792AF"/>
    <w:rsid w:val="4110BB0C"/>
    <w:rsid w:val="4151974B"/>
    <w:rsid w:val="415CF55C"/>
    <w:rsid w:val="42936310"/>
    <w:rsid w:val="440501C4"/>
    <w:rsid w:val="442F3371"/>
    <w:rsid w:val="4484A681"/>
    <w:rsid w:val="48190F6E"/>
    <w:rsid w:val="481BFA26"/>
    <w:rsid w:val="485E67B3"/>
    <w:rsid w:val="4C8FB866"/>
    <w:rsid w:val="4DC1B1B0"/>
    <w:rsid w:val="4DDA266D"/>
    <w:rsid w:val="4DDE033D"/>
    <w:rsid w:val="4F79D39E"/>
    <w:rsid w:val="5055C3A8"/>
    <w:rsid w:val="51C11EE4"/>
    <w:rsid w:val="5240CC42"/>
    <w:rsid w:val="5295897C"/>
    <w:rsid w:val="5295F3C4"/>
    <w:rsid w:val="52B0CE01"/>
    <w:rsid w:val="53B75C97"/>
    <w:rsid w:val="54CEC9A3"/>
    <w:rsid w:val="5541D5F1"/>
    <w:rsid w:val="557564E1"/>
    <w:rsid w:val="563E8832"/>
    <w:rsid w:val="56B824F0"/>
    <w:rsid w:val="5796C710"/>
    <w:rsid w:val="585C56E9"/>
    <w:rsid w:val="5A505350"/>
    <w:rsid w:val="5AE9D70A"/>
    <w:rsid w:val="5B5B8A07"/>
    <w:rsid w:val="5C11074B"/>
    <w:rsid w:val="5C76275E"/>
    <w:rsid w:val="5DD4421C"/>
    <w:rsid w:val="5E8A3219"/>
    <w:rsid w:val="5EE2D414"/>
    <w:rsid w:val="60E88D7C"/>
    <w:rsid w:val="62307359"/>
    <w:rsid w:val="6335D15F"/>
    <w:rsid w:val="64B3E599"/>
    <w:rsid w:val="64EB2D97"/>
    <w:rsid w:val="652C65DE"/>
    <w:rsid w:val="669DEA22"/>
    <w:rsid w:val="66B53EB0"/>
    <w:rsid w:val="67B1A008"/>
    <w:rsid w:val="67C43B5D"/>
    <w:rsid w:val="68618AB8"/>
    <w:rsid w:val="68DEFC9F"/>
    <w:rsid w:val="6A117444"/>
    <w:rsid w:val="6ABF48CF"/>
    <w:rsid w:val="6AFB9C77"/>
    <w:rsid w:val="6B5AD071"/>
    <w:rsid w:val="6C9ECF3D"/>
    <w:rsid w:val="6D2D946A"/>
    <w:rsid w:val="6D3E3323"/>
    <w:rsid w:val="6D486EA7"/>
    <w:rsid w:val="6EF6C6F4"/>
    <w:rsid w:val="6F4E8AD2"/>
    <w:rsid w:val="6F6B3D69"/>
    <w:rsid w:val="6F78F577"/>
    <w:rsid w:val="7091C961"/>
    <w:rsid w:val="70D628D8"/>
    <w:rsid w:val="716C8B35"/>
    <w:rsid w:val="7376688C"/>
    <w:rsid w:val="75FD9C72"/>
    <w:rsid w:val="7695061A"/>
    <w:rsid w:val="76D6CEEF"/>
    <w:rsid w:val="772C41FF"/>
    <w:rsid w:val="77916ACA"/>
    <w:rsid w:val="77EDEBCF"/>
    <w:rsid w:val="780811A1"/>
    <w:rsid w:val="78A99865"/>
    <w:rsid w:val="78C81260"/>
    <w:rsid w:val="79175B5A"/>
    <w:rsid w:val="7A097237"/>
    <w:rsid w:val="7B283594"/>
    <w:rsid w:val="7D7D0988"/>
    <w:rsid w:val="7F2D9FF9"/>
    <w:rsid w:val="7FB93B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8241"/>
  <w15:chartTrackingRefBased/>
  <w15:docId w15:val="{895D169B-C6A0-4EA7-ADC1-238FF265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226B1"/>
    <w:pPr>
      <w:spacing w:after="0" w:line="240" w:lineRule="auto"/>
    </w:pPr>
  </w:style>
  <w:style w:type="character" w:styleId="CommentReference">
    <w:name w:val="annotation reference"/>
    <w:basedOn w:val="DefaultParagraphFont"/>
    <w:uiPriority w:val="99"/>
    <w:semiHidden/>
    <w:unhideWhenUsed/>
    <w:rsid w:val="00DA07D9"/>
    <w:rPr>
      <w:sz w:val="16"/>
      <w:szCs w:val="16"/>
    </w:rPr>
  </w:style>
  <w:style w:type="paragraph" w:styleId="CommentText">
    <w:name w:val="annotation text"/>
    <w:basedOn w:val="Normal"/>
    <w:link w:val="CommentTextChar"/>
    <w:uiPriority w:val="99"/>
    <w:semiHidden/>
    <w:unhideWhenUsed/>
    <w:rsid w:val="00DA07D9"/>
    <w:pPr>
      <w:spacing w:line="240" w:lineRule="auto"/>
    </w:pPr>
    <w:rPr>
      <w:sz w:val="20"/>
      <w:szCs w:val="20"/>
    </w:rPr>
  </w:style>
  <w:style w:type="character" w:customStyle="1" w:styleId="CommentTextChar">
    <w:name w:val="Comment Text Char"/>
    <w:basedOn w:val="DefaultParagraphFont"/>
    <w:link w:val="CommentText"/>
    <w:uiPriority w:val="99"/>
    <w:semiHidden/>
    <w:rsid w:val="00DA07D9"/>
    <w:rPr>
      <w:sz w:val="20"/>
      <w:szCs w:val="20"/>
    </w:rPr>
  </w:style>
  <w:style w:type="paragraph" w:styleId="CommentSubject">
    <w:name w:val="annotation subject"/>
    <w:basedOn w:val="CommentText"/>
    <w:next w:val="CommentText"/>
    <w:link w:val="CommentSubjectChar"/>
    <w:uiPriority w:val="99"/>
    <w:semiHidden/>
    <w:unhideWhenUsed/>
    <w:rsid w:val="00DA07D9"/>
    <w:rPr>
      <w:b/>
      <w:bCs/>
    </w:rPr>
  </w:style>
  <w:style w:type="character" w:customStyle="1" w:styleId="CommentSubjectChar">
    <w:name w:val="Comment Subject Char"/>
    <w:basedOn w:val="CommentTextChar"/>
    <w:link w:val="CommentSubject"/>
    <w:uiPriority w:val="99"/>
    <w:semiHidden/>
    <w:rsid w:val="00DA07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sduk.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difiedTime xmlns="5be0a9c7-1eac-47c1-8881-ed9e4bac3b4f" xsi:nil="true"/>
    <TaxCatchAll xmlns="74fa2777-9979-4ac6-a9fe-74bee09a1721" xsi:nil="true"/>
    <lcf76f155ced4ddcb4097134ff3c332f xmlns="5be0a9c7-1eac-47c1-8881-ed9e4bac3b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D861F9FA30E4FBDCD21CDD6A08259" ma:contentTypeVersion="18" ma:contentTypeDescription="Create a new document." ma:contentTypeScope="" ma:versionID="1934a493fee194e7da18a5ce7347be61">
  <xsd:schema xmlns:xsd="http://www.w3.org/2001/XMLSchema" xmlns:xs="http://www.w3.org/2001/XMLSchema" xmlns:p="http://schemas.microsoft.com/office/2006/metadata/properties" xmlns:ns2="74fa2777-9979-4ac6-a9fe-74bee09a1721" xmlns:ns3="5be0a9c7-1eac-47c1-8881-ed9e4bac3b4f" targetNamespace="http://schemas.microsoft.com/office/2006/metadata/properties" ma:root="true" ma:fieldsID="1e99a6cd8354da4a1867735fa5fcfad4" ns2:_="" ns3:_="">
    <xsd:import namespace="74fa2777-9979-4ac6-a9fe-74bee09a1721"/>
    <xsd:import namespace="5be0a9c7-1eac-47c1-8881-ed9e4bac3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odified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a2777-9979-4ac6-a9fe-74bee09a17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235c3c-f077-44fe-8c4b-d8b482646f4a}" ma:internalName="TaxCatchAll" ma:showField="CatchAllData" ma:web="74fa2777-9979-4ac6-a9fe-74bee09a17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e0a9c7-1eac-47c1-8881-ed9e4bac3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odifiedTime" ma:index="20" nillable="true" ma:displayName="Modified Time" ma:format="DateTime" ma:internalName="Modifie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af6229-db17-4cdc-bffa-8a26ef046a0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CE52F-F5F0-4CF4-B3E0-A981DC49D1BC}">
  <ds:schemaRefs>
    <ds:schemaRef ds:uri="http://schemas.microsoft.com/office/2006/metadata/properties"/>
    <ds:schemaRef ds:uri="http://schemas.microsoft.com/office/infopath/2007/PartnerControls"/>
    <ds:schemaRef ds:uri="5be0a9c7-1eac-47c1-8881-ed9e4bac3b4f"/>
    <ds:schemaRef ds:uri="74fa2777-9979-4ac6-a9fe-74bee09a1721"/>
  </ds:schemaRefs>
</ds:datastoreItem>
</file>

<file path=customXml/itemProps2.xml><?xml version="1.0" encoding="utf-8"?>
<ds:datastoreItem xmlns:ds="http://schemas.openxmlformats.org/officeDocument/2006/customXml" ds:itemID="{398B7575-459E-438F-9461-2767335930EA}">
  <ds:schemaRefs>
    <ds:schemaRef ds:uri="http://schemas.microsoft.com/sharepoint/v3/contenttype/forms"/>
  </ds:schemaRefs>
</ds:datastoreItem>
</file>

<file path=customXml/itemProps3.xml><?xml version="1.0" encoding="utf-8"?>
<ds:datastoreItem xmlns:ds="http://schemas.openxmlformats.org/officeDocument/2006/customXml" ds:itemID="{373FA51F-A9AD-45A4-8315-706575BDA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a2777-9979-4ac6-a9fe-74bee09a1721"/>
    <ds:schemaRef ds:uri="5be0a9c7-1eac-47c1-8881-ed9e4bac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Franks</dc:creator>
  <cp:keywords/>
  <dc:description/>
  <cp:lastModifiedBy>Paul Belford</cp:lastModifiedBy>
  <cp:revision>17</cp:revision>
  <dcterms:created xsi:type="dcterms:W3CDTF">2022-09-16T12:07:00Z</dcterms:created>
  <dcterms:modified xsi:type="dcterms:W3CDTF">2022-11-24T12:52:00Z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0x0101004B5D861F9FA30E4FBDCD21CDD6A08259</vt:lpwstr>
  </property>
</Properties>
</file>