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FC567" w14:textId="77777777" w:rsidR="00FF697C" w:rsidRDefault="00FF697C" w:rsidP="00FF697C">
      <w:pPr>
        <w:pStyle w:val="paragraph"/>
        <w:spacing w:before="0" w:beforeAutospacing="0" w:after="0" w:afterAutospacing="0" w:line="276" w:lineRule="auto"/>
        <w:jc w:val="center"/>
        <w:textAlignment w:val="baseline"/>
        <w:rPr>
          <w:rStyle w:val="eop"/>
          <w:rFonts w:ascii="Arial" w:hAnsi="Arial" w:cs="Arial"/>
          <w:color w:val="000000"/>
          <w:lang w:val="en-US"/>
        </w:rPr>
      </w:pPr>
      <w:r w:rsidRPr="00010413">
        <w:rPr>
          <w:rStyle w:val="normaltextrun"/>
          <w:rFonts w:ascii="Arial" w:hAnsi="Arial" w:cs="Arial"/>
          <w:b/>
          <w:bCs/>
          <w:color w:val="000000"/>
          <w:lang w:val="en-US"/>
        </w:rPr>
        <w:t>ACCESS GUIDE</w:t>
      </w:r>
    </w:p>
    <w:p w14:paraId="35C4E738"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p>
    <w:p w14:paraId="5DE73146" w14:textId="77777777" w:rsidR="00FF697C" w:rsidRPr="00010413" w:rsidRDefault="00FF697C" w:rsidP="00FF697C">
      <w:pPr>
        <w:pStyle w:val="paragraph"/>
        <w:spacing w:before="0" w:beforeAutospacing="0" w:after="0" w:afterAutospacing="0" w:line="276" w:lineRule="auto"/>
        <w:textAlignment w:val="baseline"/>
        <w:rPr>
          <w:rStyle w:val="eop"/>
          <w:rFonts w:ascii="Arial" w:hAnsi="Arial" w:cs="Arial"/>
          <w:color w:val="000000"/>
          <w:lang w:val="en-US"/>
        </w:rPr>
      </w:pPr>
      <w:r w:rsidRPr="00010413">
        <w:rPr>
          <w:rStyle w:val="normaltextrun"/>
          <w:rFonts w:ascii="Arial" w:hAnsi="Arial" w:cs="Arial"/>
          <w:color w:val="000000"/>
          <w:lang w:val="en-US"/>
        </w:rPr>
        <w:t>In order to best support us to create an accessible space we ask everyone to fill out an access questionnaire before starting on the</w:t>
      </w:r>
      <w:r>
        <w:rPr>
          <w:rStyle w:val="normaltextrun"/>
          <w:rFonts w:ascii="Arial" w:hAnsi="Arial" w:cs="Arial"/>
          <w:i/>
          <w:iCs/>
          <w:color w:val="000000"/>
          <w:lang w:val="en-US"/>
        </w:rPr>
        <w:t xml:space="preserve"> Plays from </w:t>
      </w:r>
      <w:proofErr w:type="spellStart"/>
      <w:r>
        <w:rPr>
          <w:rStyle w:val="normaltextrun"/>
          <w:rFonts w:ascii="Arial" w:hAnsi="Arial" w:cs="Arial"/>
          <w:i/>
          <w:iCs/>
          <w:color w:val="000000"/>
          <w:lang w:val="en-US"/>
        </w:rPr>
        <w:t>ur</w:t>
      </w:r>
      <w:proofErr w:type="spellEnd"/>
      <w:r>
        <w:rPr>
          <w:rStyle w:val="normaltextrun"/>
          <w:rFonts w:ascii="Arial" w:hAnsi="Arial" w:cs="Arial"/>
          <w:i/>
          <w:iCs/>
          <w:color w:val="000000"/>
          <w:lang w:val="en-US"/>
        </w:rPr>
        <w:t xml:space="preserve"> notes app </w:t>
      </w:r>
      <w:r>
        <w:rPr>
          <w:rStyle w:val="normaltextrun"/>
          <w:rFonts w:ascii="Arial" w:hAnsi="Arial" w:cs="Arial"/>
          <w:iCs/>
          <w:color w:val="000000"/>
          <w:lang w:val="en-US"/>
        </w:rPr>
        <w:t>project</w:t>
      </w:r>
      <w:r w:rsidRPr="00010413">
        <w:rPr>
          <w:rStyle w:val="normaltextrun"/>
          <w:rFonts w:ascii="Arial" w:hAnsi="Arial" w:cs="Arial"/>
          <w:color w:val="000000"/>
          <w:lang w:val="en-US"/>
        </w:rPr>
        <w:t>.</w:t>
      </w:r>
      <w:r w:rsidRPr="00010413">
        <w:rPr>
          <w:rStyle w:val="eop"/>
          <w:rFonts w:ascii="Arial" w:hAnsi="Arial" w:cs="Arial"/>
          <w:color w:val="000000"/>
          <w:lang w:val="en-US"/>
        </w:rPr>
        <w:t> </w:t>
      </w:r>
    </w:p>
    <w:p w14:paraId="095A33C8"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p>
    <w:p w14:paraId="648141F7" w14:textId="77777777" w:rsidR="00FF697C" w:rsidRPr="00010413" w:rsidRDefault="00FF697C" w:rsidP="00FF697C">
      <w:pPr>
        <w:pStyle w:val="paragraph"/>
        <w:spacing w:before="0" w:beforeAutospacing="0" w:after="0" w:afterAutospacing="0" w:line="276" w:lineRule="auto"/>
        <w:textAlignment w:val="baseline"/>
        <w:rPr>
          <w:rStyle w:val="eop"/>
          <w:rFonts w:ascii="Arial" w:hAnsi="Arial" w:cs="Arial"/>
          <w:color w:val="000000"/>
          <w:lang w:val="en-US"/>
        </w:rPr>
      </w:pPr>
      <w:r w:rsidRPr="00010413">
        <w:rPr>
          <w:rStyle w:val="normaltextrun"/>
          <w:rFonts w:ascii="Arial" w:hAnsi="Arial" w:cs="Arial"/>
          <w:color w:val="000000"/>
          <w:lang w:val="en-US"/>
        </w:rPr>
        <w:t>The social model of disability is at the heart of the Royal Court’s approach to access and we aim to interrogate any inequality in service and improve the facilities we offer. Whilst we have to work within some budgetary and practical limitations, we would encourage you to fill in the access questionnaire with as much detail as possible and we are committed to doing everything we can to meet your needs.  </w:t>
      </w:r>
      <w:r w:rsidRPr="00010413">
        <w:rPr>
          <w:rStyle w:val="eop"/>
          <w:rFonts w:ascii="Arial" w:hAnsi="Arial" w:cs="Arial"/>
          <w:color w:val="000000"/>
          <w:lang w:val="en-US"/>
        </w:rPr>
        <w:t> </w:t>
      </w:r>
    </w:p>
    <w:p w14:paraId="4DCC976B"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p>
    <w:p w14:paraId="3CD9B2EC" w14:textId="77777777" w:rsidR="00FF697C" w:rsidRPr="00010413" w:rsidRDefault="00FF697C" w:rsidP="00FF697C">
      <w:pPr>
        <w:pStyle w:val="paragraph"/>
        <w:spacing w:before="0" w:beforeAutospacing="0" w:after="0" w:afterAutospacing="0" w:line="276" w:lineRule="auto"/>
        <w:textAlignment w:val="baseline"/>
        <w:rPr>
          <w:rStyle w:val="eop"/>
          <w:rFonts w:ascii="Arial" w:hAnsi="Arial" w:cs="Arial"/>
          <w:color w:val="000000"/>
          <w:lang w:val="en-US"/>
        </w:rPr>
      </w:pPr>
      <w:r w:rsidRPr="00010413">
        <w:rPr>
          <w:rStyle w:val="normaltextrun"/>
          <w:rFonts w:ascii="Arial" w:hAnsi="Arial" w:cs="Arial"/>
          <w:color w:val="000000"/>
          <w:lang w:val="en-US"/>
        </w:rPr>
        <w:t>Below is a list of things we currently provide. This is not an exhaustive list, the questionnaire will not only ask specific questions it will give space to provide details about what you may need, in your own words.</w:t>
      </w:r>
      <w:r w:rsidRPr="00010413">
        <w:rPr>
          <w:rStyle w:val="eop"/>
          <w:rFonts w:ascii="Arial" w:hAnsi="Arial" w:cs="Arial"/>
          <w:color w:val="000000"/>
          <w:lang w:val="en-US"/>
        </w:rPr>
        <w:t> </w:t>
      </w:r>
    </w:p>
    <w:p w14:paraId="06B1D36A"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p>
    <w:p w14:paraId="6F084E84"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 xml:space="preserve">We know that there is an unfair burden of responsibility on an individual to work out their need in response to our barriers. Access to space is complex and the questionnaire is the starting place for a conversation, access is always evolving, you may check in and change your mind about anything at any point. </w:t>
      </w:r>
      <w:r w:rsidRPr="00010413">
        <w:rPr>
          <w:rStyle w:val="eop"/>
          <w:rFonts w:ascii="Arial" w:hAnsi="Arial" w:cs="Arial"/>
          <w:color w:val="000000"/>
          <w:lang w:val="en-US"/>
        </w:rPr>
        <w:t> </w:t>
      </w:r>
    </w:p>
    <w:p w14:paraId="2CB902F5" w14:textId="77777777" w:rsidR="00FF697C" w:rsidRPr="00FD4E2F" w:rsidRDefault="00FF697C" w:rsidP="00FF697C">
      <w:pPr>
        <w:pStyle w:val="paragraph"/>
        <w:spacing w:before="0" w:beforeAutospacing="0" w:after="0" w:afterAutospacing="0" w:line="276" w:lineRule="auto"/>
        <w:textAlignment w:val="baseline"/>
        <w:rPr>
          <w:rStyle w:val="normaltextrun"/>
          <w:rFonts w:ascii="Arial" w:hAnsi="Arial" w:cs="Arial"/>
          <w:lang w:val="en-US"/>
        </w:rPr>
      </w:pPr>
      <w:r w:rsidRPr="00010413">
        <w:rPr>
          <w:rStyle w:val="eop"/>
          <w:rFonts w:ascii="Arial" w:hAnsi="Arial" w:cs="Arial"/>
          <w:color w:val="000000"/>
          <w:lang w:val="en-US"/>
        </w:rPr>
        <w:t> </w:t>
      </w:r>
    </w:p>
    <w:p w14:paraId="50B34526" w14:textId="77777777" w:rsidR="00FF697C" w:rsidRPr="00900D98" w:rsidRDefault="00FF697C" w:rsidP="00FF697C">
      <w:pPr>
        <w:pStyle w:val="paragraph"/>
        <w:spacing w:before="0" w:beforeAutospacing="0" w:after="0" w:afterAutospacing="0" w:line="276" w:lineRule="auto"/>
        <w:textAlignment w:val="baseline"/>
        <w:rPr>
          <w:rFonts w:ascii="Arial" w:hAnsi="Arial" w:cs="Arial"/>
          <w:color w:val="000000"/>
          <w:lang w:val="en-US"/>
        </w:rPr>
      </w:pPr>
      <w:r w:rsidRPr="00010413">
        <w:rPr>
          <w:rStyle w:val="normaltextrun"/>
          <w:rFonts w:ascii="Arial" w:hAnsi="Arial" w:cs="Arial"/>
          <w:b/>
          <w:bCs/>
          <w:color w:val="000000"/>
          <w:lang w:val="en-US"/>
        </w:rPr>
        <w:t>The Building </w:t>
      </w:r>
      <w:r w:rsidRPr="00010413">
        <w:rPr>
          <w:rStyle w:val="eop"/>
          <w:rFonts w:ascii="Arial" w:hAnsi="Arial" w:cs="Arial"/>
          <w:color w:val="000000"/>
          <w:lang w:val="en-US"/>
        </w:rPr>
        <w:t> </w:t>
      </w:r>
    </w:p>
    <w:p w14:paraId="08709BF9" w14:textId="77777777" w:rsidR="00FF697C" w:rsidRPr="00010413" w:rsidRDefault="00FF697C" w:rsidP="00FF697C">
      <w:pPr>
        <w:pStyle w:val="paragraph"/>
        <w:numPr>
          <w:ilvl w:val="0"/>
          <w:numId w:val="1"/>
        </w:numPr>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The Royal Court has step free access throughout the building.</w:t>
      </w:r>
      <w:r w:rsidRPr="00010413">
        <w:rPr>
          <w:rStyle w:val="eop"/>
          <w:rFonts w:ascii="Arial" w:hAnsi="Arial" w:cs="Arial"/>
          <w:color w:val="000000"/>
          <w:lang w:val="en-US"/>
        </w:rPr>
        <w:t> </w:t>
      </w:r>
    </w:p>
    <w:p w14:paraId="631C58C6" w14:textId="77777777" w:rsidR="00FF697C" w:rsidRPr="00010413" w:rsidRDefault="00FF697C" w:rsidP="00FF697C">
      <w:pPr>
        <w:pStyle w:val="paragraph"/>
        <w:numPr>
          <w:ilvl w:val="0"/>
          <w:numId w:val="1"/>
        </w:numPr>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There are disabled toilets both front and back of house. </w:t>
      </w:r>
      <w:r w:rsidRPr="00010413">
        <w:rPr>
          <w:rStyle w:val="eop"/>
          <w:rFonts w:ascii="Arial" w:hAnsi="Arial" w:cs="Arial"/>
          <w:color w:val="000000"/>
          <w:lang w:val="en-US"/>
        </w:rPr>
        <w:t> </w:t>
      </w:r>
    </w:p>
    <w:p w14:paraId="5186A268" w14:textId="77777777" w:rsidR="00FF697C" w:rsidRPr="00010413" w:rsidRDefault="00FF697C" w:rsidP="00FF697C">
      <w:pPr>
        <w:pStyle w:val="paragraph"/>
        <w:numPr>
          <w:ilvl w:val="0"/>
          <w:numId w:val="1"/>
        </w:numPr>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The closest station is Sloane Square. The closest step free station is Victoria. </w:t>
      </w:r>
      <w:r w:rsidRPr="00010413">
        <w:rPr>
          <w:rStyle w:val="eop"/>
          <w:rFonts w:ascii="Arial" w:hAnsi="Arial" w:cs="Arial"/>
          <w:color w:val="000000"/>
          <w:lang w:val="en-US"/>
        </w:rPr>
        <w:t> </w:t>
      </w:r>
    </w:p>
    <w:p w14:paraId="35116100" w14:textId="77777777" w:rsidR="00FF697C" w:rsidRPr="00010413" w:rsidRDefault="00FF697C" w:rsidP="00FF697C">
      <w:pPr>
        <w:pStyle w:val="paragraph"/>
        <w:numPr>
          <w:ilvl w:val="0"/>
          <w:numId w:val="1"/>
        </w:numPr>
        <w:spacing w:before="0" w:beforeAutospacing="0" w:after="0" w:afterAutospacing="0" w:line="276" w:lineRule="auto"/>
        <w:textAlignment w:val="baseline"/>
        <w:rPr>
          <w:rStyle w:val="eop"/>
          <w:rFonts w:ascii="Arial" w:hAnsi="Arial" w:cs="Arial"/>
          <w:lang w:val="en-US"/>
        </w:rPr>
      </w:pPr>
      <w:r w:rsidRPr="00010413">
        <w:rPr>
          <w:rStyle w:val="normaltextrun"/>
          <w:rFonts w:ascii="Arial" w:hAnsi="Arial" w:cs="Arial"/>
          <w:color w:val="000000"/>
          <w:lang w:val="en-US"/>
        </w:rPr>
        <w:t>Support with entering or travelling to the building is available; such as someone meeting you at the station.</w:t>
      </w:r>
      <w:r w:rsidRPr="00010413">
        <w:rPr>
          <w:rStyle w:val="eop"/>
          <w:rFonts w:ascii="Arial" w:hAnsi="Arial" w:cs="Arial"/>
          <w:color w:val="000000"/>
          <w:lang w:val="en-US"/>
        </w:rPr>
        <w:t> </w:t>
      </w:r>
    </w:p>
    <w:p w14:paraId="76C30215" w14:textId="77777777" w:rsidR="00FF697C" w:rsidRPr="00010413" w:rsidRDefault="00FF697C" w:rsidP="00FF697C">
      <w:pPr>
        <w:pStyle w:val="paragraph"/>
        <w:spacing w:before="0" w:beforeAutospacing="0" w:after="0" w:afterAutospacing="0" w:line="276" w:lineRule="auto"/>
        <w:ind w:left="720"/>
        <w:textAlignment w:val="baseline"/>
        <w:rPr>
          <w:rFonts w:ascii="Arial" w:hAnsi="Arial" w:cs="Arial"/>
          <w:lang w:val="en-US"/>
        </w:rPr>
      </w:pPr>
    </w:p>
    <w:p w14:paraId="3233CB9A"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For a full break down of the building please read here: </w:t>
      </w:r>
      <w:hyperlink r:id="rId5" w:tgtFrame="_blank" w:history="1">
        <w:r w:rsidRPr="00010413">
          <w:rPr>
            <w:rStyle w:val="normaltextrun"/>
            <w:rFonts w:ascii="Arial" w:hAnsi="Arial" w:cs="Arial"/>
            <w:color w:val="0563C1"/>
            <w:lang w:val="en-US"/>
          </w:rPr>
          <w:t>https://royalcourttheatre.com/your-visit/access/around-the-building/</w:t>
        </w:r>
      </w:hyperlink>
      <w:r w:rsidRPr="00010413">
        <w:rPr>
          <w:rStyle w:val="eop"/>
          <w:rFonts w:ascii="Arial" w:hAnsi="Arial" w:cs="Arial"/>
          <w:lang w:val="en-US"/>
        </w:rPr>
        <w:t> </w:t>
      </w:r>
    </w:p>
    <w:p w14:paraId="0816A30C"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eop"/>
          <w:rFonts w:ascii="Arial" w:hAnsi="Arial" w:cs="Arial"/>
          <w:lang w:val="en-US"/>
        </w:rPr>
        <w:t> </w:t>
      </w:r>
      <w:r w:rsidRPr="00010413">
        <w:rPr>
          <w:rStyle w:val="normaltextrun"/>
          <w:rFonts w:ascii="Arial" w:hAnsi="Arial" w:cs="Arial"/>
          <w:color w:val="000000"/>
          <w:lang w:val="en-US"/>
        </w:rPr>
        <w:t>  </w:t>
      </w:r>
      <w:r w:rsidRPr="00010413">
        <w:rPr>
          <w:rStyle w:val="eop"/>
          <w:rFonts w:ascii="Arial" w:hAnsi="Arial" w:cs="Arial"/>
          <w:color w:val="000000"/>
          <w:lang w:val="en-US"/>
        </w:rPr>
        <w:t> </w:t>
      </w:r>
    </w:p>
    <w:p w14:paraId="6779BD80"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eop"/>
          <w:rFonts w:ascii="Arial" w:hAnsi="Arial" w:cs="Arial"/>
          <w:color w:val="000000"/>
          <w:lang w:val="en-US"/>
        </w:rPr>
        <w:t> </w:t>
      </w:r>
    </w:p>
    <w:p w14:paraId="4467D5E7"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b/>
          <w:bCs/>
          <w:color w:val="000000"/>
          <w:lang w:val="en-US"/>
        </w:rPr>
        <w:t>British Sign Language (BSL) </w:t>
      </w:r>
      <w:r w:rsidRPr="00010413">
        <w:rPr>
          <w:rStyle w:val="eop"/>
          <w:rFonts w:ascii="Arial" w:hAnsi="Arial" w:cs="Arial"/>
          <w:color w:val="000000"/>
          <w:lang w:val="en-US"/>
        </w:rPr>
        <w:t> </w:t>
      </w:r>
    </w:p>
    <w:p w14:paraId="5E85E92A" w14:textId="77777777" w:rsidR="00FF697C" w:rsidRPr="00010413" w:rsidRDefault="00FF697C" w:rsidP="00FF697C">
      <w:pPr>
        <w:pStyle w:val="paragraph"/>
        <w:numPr>
          <w:ilvl w:val="0"/>
          <w:numId w:val="1"/>
        </w:numPr>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For BSL users we will have tw</w:t>
      </w:r>
      <w:r>
        <w:rPr>
          <w:rStyle w:val="normaltextrun"/>
          <w:rFonts w:ascii="Arial" w:hAnsi="Arial" w:cs="Arial"/>
          <w:color w:val="000000"/>
          <w:lang w:val="en-US"/>
        </w:rPr>
        <w:t>o BSL interpreters in every space.</w:t>
      </w:r>
    </w:p>
    <w:p w14:paraId="524EDFD3" w14:textId="77777777" w:rsidR="00FF697C" w:rsidRPr="00010413" w:rsidRDefault="00FF697C" w:rsidP="00FF697C">
      <w:pPr>
        <w:pStyle w:val="paragraph"/>
        <w:numPr>
          <w:ilvl w:val="0"/>
          <w:numId w:val="1"/>
        </w:numPr>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There is an option to present your script in BSL. This process will be individually adapted in response to the best medium to present the play and its translation. </w:t>
      </w:r>
      <w:r w:rsidRPr="00010413">
        <w:rPr>
          <w:rStyle w:val="eop"/>
          <w:rFonts w:ascii="Arial" w:hAnsi="Arial" w:cs="Arial"/>
          <w:color w:val="000000"/>
          <w:lang w:val="en-US"/>
        </w:rPr>
        <w:t> </w:t>
      </w:r>
    </w:p>
    <w:p w14:paraId="36ED8D40"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 </w:t>
      </w:r>
      <w:r w:rsidRPr="00010413">
        <w:rPr>
          <w:rStyle w:val="eop"/>
          <w:rFonts w:ascii="Arial" w:hAnsi="Arial" w:cs="Arial"/>
          <w:color w:val="000000"/>
          <w:lang w:val="en-US"/>
        </w:rPr>
        <w:t> </w:t>
      </w:r>
    </w:p>
    <w:p w14:paraId="5250A3CB"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b/>
          <w:bCs/>
          <w:color w:val="000000"/>
          <w:lang w:val="en-US"/>
        </w:rPr>
        <w:t>Reading Scripts</w:t>
      </w:r>
      <w:r w:rsidRPr="00010413">
        <w:rPr>
          <w:rStyle w:val="eop"/>
          <w:rFonts w:ascii="Arial" w:hAnsi="Arial" w:cs="Arial"/>
          <w:color w:val="000000"/>
          <w:lang w:val="en-US"/>
        </w:rPr>
        <w:t> </w:t>
      </w:r>
    </w:p>
    <w:p w14:paraId="7AA890E3" w14:textId="77777777" w:rsidR="00FF697C" w:rsidRDefault="00FF697C" w:rsidP="00FF697C">
      <w:pPr>
        <w:pStyle w:val="paragraph"/>
        <w:spacing w:before="0" w:beforeAutospacing="0" w:after="0" w:afterAutospacing="0" w:line="276" w:lineRule="auto"/>
        <w:textAlignment w:val="baseline"/>
        <w:rPr>
          <w:rStyle w:val="eop"/>
          <w:rFonts w:ascii="Arial" w:hAnsi="Arial" w:cs="Arial"/>
          <w:color w:val="000000"/>
          <w:lang w:val="en-US"/>
        </w:rPr>
      </w:pPr>
      <w:r w:rsidRPr="00010413">
        <w:rPr>
          <w:rStyle w:val="normaltextrun"/>
          <w:rFonts w:ascii="Arial" w:hAnsi="Arial" w:cs="Arial"/>
          <w:color w:val="000000"/>
          <w:lang w:val="en-US"/>
        </w:rPr>
        <w:t>If there is any required or suggested reading on the group</w:t>
      </w:r>
      <w:r>
        <w:rPr>
          <w:rStyle w:val="normaltextrun"/>
          <w:rFonts w:ascii="Arial" w:hAnsi="Arial" w:cs="Arial"/>
          <w:color w:val="000000"/>
          <w:lang w:val="en-US"/>
        </w:rPr>
        <w:t>, or from meetings</w:t>
      </w:r>
      <w:r w:rsidRPr="00010413">
        <w:rPr>
          <w:rStyle w:val="normaltextrun"/>
          <w:rFonts w:ascii="Arial" w:hAnsi="Arial" w:cs="Arial"/>
          <w:color w:val="000000"/>
          <w:lang w:val="en-US"/>
        </w:rPr>
        <w:t xml:space="preserve">: </w:t>
      </w:r>
      <w:r w:rsidRPr="00010413">
        <w:rPr>
          <w:rStyle w:val="eop"/>
          <w:rFonts w:ascii="Arial" w:hAnsi="Arial" w:cs="Arial"/>
          <w:color w:val="000000"/>
          <w:lang w:val="en-US"/>
        </w:rPr>
        <w:t> </w:t>
      </w:r>
    </w:p>
    <w:p w14:paraId="2FCB551E"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p>
    <w:p w14:paraId="268D3518" w14:textId="77777777" w:rsidR="00FF697C" w:rsidRPr="00010413" w:rsidRDefault="00FF697C" w:rsidP="00FF697C">
      <w:pPr>
        <w:pStyle w:val="paragraph"/>
        <w:numPr>
          <w:ilvl w:val="0"/>
          <w:numId w:val="1"/>
        </w:numPr>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We can provide large print copies of scripts. </w:t>
      </w:r>
      <w:r w:rsidRPr="00010413">
        <w:rPr>
          <w:rStyle w:val="eop"/>
          <w:rFonts w:ascii="Arial" w:hAnsi="Arial" w:cs="Arial"/>
          <w:color w:val="000000"/>
          <w:lang w:val="en-US"/>
        </w:rPr>
        <w:t> </w:t>
      </w:r>
    </w:p>
    <w:p w14:paraId="123AA15A" w14:textId="77777777" w:rsidR="00FF697C" w:rsidRPr="00900D98" w:rsidRDefault="00FF697C" w:rsidP="00FF697C">
      <w:pPr>
        <w:pStyle w:val="paragraph"/>
        <w:numPr>
          <w:ilvl w:val="0"/>
          <w:numId w:val="1"/>
        </w:numPr>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lastRenderedPageBreak/>
        <w:t xml:space="preserve"> We can provide scripts printed on different </w:t>
      </w:r>
      <w:proofErr w:type="spellStart"/>
      <w:r w:rsidRPr="00010413">
        <w:rPr>
          <w:rStyle w:val="normaltextrun"/>
          <w:rFonts w:ascii="Arial" w:hAnsi="Arial" w:cs="Arial"/>
          <w:color w:val="000000"/>
          <w:lang w:val="en-US"/>
        </w:rPr>
        <w:t>coloured</w:t>
      </w:r>
      <w:proofErr w:type="spellEnd"/>
      <w:r w:rsidRPr="00010413">
        <w:rPr>
          <w:rStyle w:val="normaltextrun"/>
          <w:rFonts w:ascii="Arial" w:hAnsi="Arial" w:cs="Arial"/>
          <w:color w:val="000000"/>
          <w:lang w:val="en-US"/>
        </w:rPr>
        <w:t xml:space="preserve"> paper to assist with word processing. We can print text in different </w:t>
      </w:r>
      <w:proofErr w:type="spellStart"/>
      <w:r w:rsidRPr="00010413">
        <w:rPr>
          <w:rStyle w:val="normaltextrun"/>
          <w:rFonts w:ascii="Arial" w:hAnsi="Arial" w:cs="Arial"/>
          <w:color w:val="000000"/>
          <w:lang w:val="en-US"/>
        </w:rPr>
        <w:t>colours</w:t>
      </w:r>
      <w:proofErr w:type="spellEnd"/>
      <w:r w:rsidRPr="00010413">
        <w:rPr>
          <w:rStyle w:val="normaltextrun"/>
          <w:rFonts w:ascii="Arial" w:hAnsi="Arial" w:cs="Arial"/>
          <w:color w:val="000000"/>
          <w:lang w:val="en-US"/>
        </w:rPr>
        <w:t xml:space="preserve"> and support you to find what might work best for you. </w:t>
      </w:r>
      <w:r w:rsidRPr="00010413">
        <w:rPr>
          <w:rStyle w:val="eop"/>
          <w:rFonts w:ascii="Arial" w:hAnsi="Arial" w:cs="Arial"/>
          <w:color w:val="000000"/>
          <w:lang w:val="en-US"/>
        </w:rPr>
        <w:t> </w:t>
      </w:r>
    </w:p>
    <w:p w14:paraId="6E4CC60B" w14:textId="77777777" w:rsidR="00FF697C" w:rsidRPr="00010413" w:rsidRDefault="00FF697C" w:rsidP="00FF697C">
      <w:pPr>
        <w:pStyle w:val="paragraph"/>
        <w:numPr>
          <w:ilvl w:val="0"/>
          <w:numId w:val="1"/>
        </w:numPr>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 xml:space="preserve">We can hold space for those in the group to read </w:t>
      </w:r>
      <w:proofErr w:type="spellStart"/>
      <w:r w:rsidRPr="00010413">
        <w:rPr>
          <w:rStyle w:val="normaltextrun"/>
          <w:rFonts w:ascii="Arial" w:hAnsi="Arial" w:cs="Arial"/>
          <w:color w:val="000000"/>
          <w:lang w:val="en-US"/>
        </w:rPr>
        <w:t>wthe</w:t>
      </w:r>
      <w:proofErr w:type="spellEnd"/>
      <w:r w:rsidRPr="00010413">
        <w:rPr>
          <w:rStyle w:val="normaltextrun"/>
          <w:rFonts w:ascii="Arial" w:hAnsi="Arial" w:cs="Arial"/>
          <w:color w:val="000000"/>
          <w:lang w:val="en-US"/>
        </w:rPr>
        <w:t xml:space="preserve"> script together, for those who might prefer to read out loud or hear a script be read. </w:t>
      </w:r>
      <w:r w:rsidRPr="00010413">
        <w:rPr>
          <w:rStyle w:val="eop"/>
          <w:rFonts w:ascii="Arial" w:hAnsi="Arial" w:cs="Arial"/>
          <w:color w:val="000000"/>
          <w:lang w:val="en-US"/>
        </w:rPr>
        <w:t> </w:t>
      </w:r>
    </w:p>
    <w:p w14:paraId="125697B9"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eop"/>
          <w:rFonts w:ascii="Arial" w:hAnsi="Arial" w:cs="Arial"/>
          <w:color w:val="000000"/>
          <w:lang w:val="en-US"/>
        </w:rPr>
        <w:t> </w:t>
      </w:r>
    </w:p>
    <w:p w14:paraId="1F075446"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b/>
          <w:bCs/>
          <w:color w:val="000000"/>
          <w:lang w:val="en-US"/>
        </w:rPr>
        <w:t>Support in the space</w:t>
      </w:r>
      <w:r w:rsidRPr="00010413">
        <w:rPr>
          <w:rStyle w:val="eop"/>
          <w:rFonts w:ascii="Arial" w:hAnsi="Arial" w:cs="Arial"/>
          <w:color w:val="000000"/>
          <w:lang w:val="en-US"/>
        </w:rPr>
        <w:t> </w:t>
      </w:r>
    </w:p>
    <w:p w14:paraId="7738C084"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Pr>
          <w:rStyle w:val="normaltextrun"/>
          <w:rFonts w:ascii="Arial" w:hAnsi="Arial" w:cs="Arial"/>
          <w:color w:val="000000"/>
          <w:lang w:val="en-US"/>
        </w:rPr>
        <w:t xml:space="preserve">The space will be led by a member of the Open Court team </w:t>
      </w:r>
      <w:r w:rsidRPr="00010413">
        <w:rPr>
          <w:rStyle w:val="normaltextrun"/>
          <w:rFonts w:ascii="Arial" w:hAnsi="Arial" w:cs="Arial"/>
          <w:color w:val="000000"/>
          <w:lang w:val="en-US"/>
        </w:rPr>
        <w:t xml:space="preserve">and </w:t>
      </w:r>
      <w:r>
        <w:rPr>
          <w:rStyle w:val="normaltextrun"/>
          <w:rFonts w:ascii="Arial" w:hAnsi="Arial" w:cs="Arial"/>
          <w:color w:val="000000"/>
          <w:lang w:val="en-US"/>
        </w:rPr>
        <w:t xml:space="preserve">may be visited by a guest creative. There will always be a member of the Open Court team in the space you are in. </w:t>
      </w:r>
    </w:p>
    <w:p w14:paraId="573E85E8"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eop"/>
          <w:rFonts w:ascii="Arial" w:hAnsi="Arial" w:cs="Arial"/>
          <w:color w:val="000000"/>
          <w:lang w:val="en-US"/>
        </w:rPr>
        <w:t> </w:t>
      </w:r>
    </w:p>
    <w:p w14:paraId="14A3FC29" w14:textId="77777777" w:rsidR="00FF697C" w:rsidRPr="00010413" w:rsidRDefault="00FF697C" w:rsidP="00FF697C">
      <w:pPr>
        <w:pStyle w:val="paragraph"/>
        <w:numPr>
          <w:ilvl w:val="0"/>
          <w:numId w:val="1"/>
        </w:numPr>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During the sessions the assistant facilitator can take notes to be distributed amongst the group.</w:t>
      </w:r>
      <w:r w:rsidRPr="00010413">
        <w:rPr>
          <w:rStyle w:val="eop"/>
          <w:rFonts w:ascii="Arial" w:hAnsi="Arial" w:cs="Arial"/>
          <w:color w:val="000000"/>
          <w:lang w:val="en-US"/>
        </w:rPr>
        <w:t> </w:t>
      </w:r>
    </w:p>
    <w:p w14:paraId="720D736E" w14:textId="77777777" w:rsidR="00FF697C" w:rsidRPr="00010413" w:rsidRDefault="00FF697C" w:rsidP="00FF697C">
      <w:pPr>
        <w:pStyle w:val="paragraph"/>
        <w:numPr>
          <w:ilvl w:val="0"/>
          <w:numId w:val="1"/>
        </w:numPr>
        <w:spacing w:before="0" w:beforeAutospacing="0" w:after="0" w:afterAutospacing="0" w:line="276" w:lineRule="auto"/>
        <w:textAlignment w:val="baseline"/>
        <w:rPr>
          <w:rStyle w:val="eop"/>
          <w:rFonts w:ascii="Arial" w:hAnsi="Arial" w:cs="Arial"/>
          <w:lang w:val="en-US"/>
        </w:rPr>
      </w:pPr>
      <w:r w:rsidRPr="00010413">
        <w:rPr>
          <w:rStyle w:val="normaltextrun"/>
          <w:rFonts w:ascii="Arial" w:hAnsi="Arial" w:cs="Arial"/>
          <w:color w:val="000000"/>
          <w:lang w:val="en-US"/>
        </w:rPr>
        <w:t>We can arrange a time for you and the assistant facilitator outside of the sessions to reflect on the content from each session.  </w:t>
      </w:r>
      <w:r w:rsidRPr="00010413">
        <w:rPr>
          <w:rStyle w:val="eop"/>
          <w:rFonts w:ascii="Arial" w:hAnsi="Arial" w:cs="Arial"/>
          <w:color w:val="000000"/>
          <w:lang w:val="en-US"/>
        </w:rPr>
        <w:t> </w:t>
      </w:r>
    </w:p>
    <w:p w14:paraId="09122831" w14:textId="77777777" w:rsidR="00FF697C" w:rsidRPr="00382140" w:rsidRDefault="00FF697C" w:rsidP="00FF697C">
      <w:pPr>
        <w:pStyle w:val="ListParagraph"/>
        <w:numPr>
          <w:ilvl w:val="0"/>
          <w:numId w:val="1"/>
        </w:numPr>
        <w:spacing w:line="276" w:lineRule="auto"/>
        <w:rPr>
          <w:rFonts w:ascii="Arial" w:eastAsia="Times New Roman" w:hAnsi="Arial" w:cs="Arial"/>
          <w:color w:val="000000" w:themeColor="text1"/>
          <w:lang w:eastAsia="en-GB"/>
        </w:rPr>
      </w:pPr>
      <w:r w:rsidRPr="00382140">
        <w:rPr>
          <w:rFonts w:ascii="Arial" w:eastAsia="Times New Roman" w:hAnsi="Arial" w:cs="Arial"/>
          <w:color w:val="000000" w:themeColor="text1"/>
          <w:shd w:val="clear" w:color="auto" w:fill="FFFFFF"/>
          <w:lang w:eastAsia="en-GB"/>
        </w:rPr>
        <w:t>Participants will be invited to share some writing in sessions but will always be given the option not to share.</w:t>
      </w:r>
    </w:p>
    <w:p w14:paraId="189CA291"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eop"/>
          <w:rFonts w:ascii="Arial" w:hAnsi="Arial" w:cs="Arial"/>
          <w:color w:val="000000"/>
          <w:lang w:val="en-US"/>
        </w:rPr>
        <w:t> </w:t>
      </w:r>
    </w:p>
    <w:p w14:paraId="4C154215" w14:textId="77777777" w:rsidR="00FF697C" w:rsidRPr="00010413" w:rsidRDefault="00FF697C" w:rsidP="00FF697C">
      <w:pPr>
        <w:pStyle w:val="paragraph"/>
        <w:spacing w:before="0" w:beforeAutospacing="0" w:after="0" w:afterAutospacing="0" w:line="276" w:lineRule="auto"/>
        <w:textAlignment w:val="baseline"/>
        <w:rPr>
          <w:rFonts w:ascii="Arial" w:hAnsi="Arial" w:cs="Arial"/>
          <w:color w:val="000000"/>
          <w:lang w:val="en-US"/>
        </w:rPr>
      </w:pPr>
      <w:r w:rsidRPr="00010413">
        <w:rPr>
          <w:rStyle w:val="normaltextrun"/>
          <w:rFonts w:ascii="Arial" w:hAnsi="Arial" w:cs="Arial"/>
          <w:color w:val="000000"/>
          <w:lang w:val="en-US"/>
        </w:rPr>
        <w:t xml:space="preserve">During your time here you will be introduced to the wider literary team who are contactable, and who will read the plays you submit. A member of the team will be attached to each group. </w:t>
      </w:r>
      <w:r w:rsidRPr="00010413">
        <w:rPr>
          <w:rStyle w:val="eop"/>
          <w:rFonts w:ascii="Arial" w:hAnsi="Arial" w:cs="Arial"/>
          <w:color w:val="000000"/>
          <w:lang w:val="en-US"/>
        </w:rPr>
        <w:t> </w:t>
      </w:r>
    </w:p>
    <w:p w14:paraId="6694FC50"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 </w:t>
      </w:r>
      <w:r w:rsidRPr="00010413">
        <w:rPr>
          <w:rStyle w:val="eop"/>
          <w:rFonts w:ascii="Arial" w:hAnsi="Arial" w:cs="Arial"/>
          <w:color w:val="000000"/>
          <w:lang w:val="en-US"/>
        </w:rPr>
        <w:t> </w:t>
      </w:r>
    </w:p>
    <w:p w14:paraId="7CA07D59"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b/>
          <w:bCs/>
          <w:color w:val="000000"/>
          <w:lang w:val="en-US"/>
        </w:rPr>
        <w:t>One-to-one support </w:t>
      </w:r>
      <w:r w:rsidRPr="00010413">
        <w:rPr>
          <w:rStyle w:val="eop"/>
          <w:rFonts w:ascii="Arial" w:hAnsi="Arial" w:cs="Arial"/>
          <w:color w:val="000000"/>
          <w:lang w:val="en-US"/>
        </w:rPr>
        <w:t> </w:t>
      </w:r>
    </w:p>
    <w:p w14:paraId="33F5BBF0"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 xml:space="preserve">If you need an access worker to provide one-to-one </w:t>
      </w:r>
      <w:proofErr w:type="gramStart"/>
      <w:r w:rsidRPr="00010413">
        <w:rPr>
          <w:rStyle w:val="normaltextrun"/>
          <w:rFonts w:ascii="Arial" w:hAnsi="Arial" w:cs="Arial"/>
          <w:color w:val="000000"/>
          <w:lang w:val="en-US"/>
        </w:rPr>
        <w:t>support</w:t>
      </w:r>
      <w:proofErr w:type="gramEnd"/>
      <w:r w:rsidRPr="00010413">
        <w:rPr>
          <w:rStyle w:val="normaltextrun"/>
          <w:rFonts w:ascii="Arial" w:hAnsi="Arial" w:cs="Arial"/>
          <w:color w:val="000000"/>
          <w:lang w:val="en-US"/>
        </w:rPr>
        <w:t xml:space="preserve"> we will work with you to determine who might be the best person to provide this. Whether that is an internal Royal Court team member or additional support. The journey of working with an access worker is completely unique to everyone, you might work with someone in every session or create a more bespoke schedule of support. </w:t>
      </w:r>
      <w:r w:rsidRPr="00010413">
        <w:rPr>
          <w:rStyle w:val="eop"/>
          <w:rFonts w:ascii="Arial" w:hAnsi="Arial" w:cs="Arial"/>
          <w:color w:val="000000"/>
          <w:lang w:val="en-US"/>
        </w:rPr>
        <w:t> </w:t>
      </w:r>
    </w:p>
    <w:p w14:paraId="7537C2B9"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eop"/>
          <w:rFonts w:ascii="Arial" w:hAnsi="Arial" w:cs="Arial"/>
          <w:color w:val="000000"/>
          <w:lang w:val="en-US"/>
        </w:rPr>
        <w:t> </w:t>
      </w:r>
    </w:p>
    <w:p w14:paraId="7736198E"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b/>
          <w:bCs/>
          <w:color w:val="000000"/>
          <w:lang w:val="en-US"/>
        </w:rPr>
        <w:t>Breakout space </w:t>
      </w:r>
      <w:r w:rsidRPr="00010413">
        <w:rPr>
          <w:rStyle w:val="eop"/>
          <w:rFonts w:ascii="Arial" w:hAnsi="Arial" w:cs="Arial"/>
          <w:color w:val="000000"/>
          <w:lang w:val="en-US"/>
        </w:rPr>
        <w:t> </w:t>
      </w:r>
    </w:p>
    <w:p w14:paraId="717F6195" w14:textId="77777777" w:rsidR="00FF697C" w:rsidRPr="00010413" w:rsidRDefault="00FF697C" w:rsidP="00FF697C">
      <w:pPr>
        <w:pStyle w:val="paragraph"/>
        <w:numPr>
          <w:ilvl w:val="0"/>
          <w:numId w:val="1"/>
        </w:numPr>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For in-person sessions there will always be a breakout space if for whatever reason you might need some time outside of the room. </w:t>
      </w:r>
      <w:r w:rsidRPr="00010413">
        <w:rPr>
          <w:rStyle w:val="eop"/>
          <w:rFonts w:ascii="Arial" w:hAnsi="Arial" w:cs="Arial"/>
          <w:color w:val="000000"/>
          <w:lang w:val="en-US"/>
        </w:rPr>
        <w:t> </w:t>
      </w:r>
    </w:p>
    <w:p w14:paraId="3ECF7ADA" w14:textId="77777777" w:rsidR="00FF697C" w:rsidRPr="00010413" w:rsidRDefault="00FF697C" w:rsidP="00FF697C">
      <w:pPr>
        <w:pStyle w:val="paragraph"/>
        <w:numPr>
          <w:ilvl w:val="0"/>
          <w:numId w:val="1"/>
        </w:numPr>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 xml:space="preserve">We can provide you with a space for reflection outside of the session. </w:t>
      </w:r>
      <w:r w:rsidRPr="00010413">
        <w:rPr>
          <w:rStyle w:val="normaltextrun"/>
          <w:rFonts w:ascii="Arial" w:hAnsi="Arial" w:cs="Arial"/>
          <w:b/>
          <w:bCs/>
          <w:color w:val="000000"/>
          <w:lang w:val="en-US"/>
        </w:rPr>
        <w:t> </w:t>
      </w:r>
      <w:r w:rsidRPr="00010413">
        <w:rPr>
          <w:rStyle w:val="eop"/>
          <w:rFonts w:ascii="Arial" w:hAnsi="Arial" w:cs="Arial"/>
          <w:color w:val="000000"/>
          <w:lang w:val="en-US"/>
        </w:rPr>
        <w:t> </w:t>
      </w:r>
    </w:p>
    <w:p w14:paraId="38A8E26D"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eop"/>
          <w:rFonts w:ascii="Arial" w:hAnsi="Arial" w:cs="Arial"/>
          <w:color w:val="000000"/>
          <w:lang w:val="en-US"/>
        </w:rPr>
        <w:t> </w:t>
      </w:r>
    </w:p>
    <w:p w14:paraId="42033249"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b/>
          <w:bCs/>
          <w:color w:val="000000"/>
          <w:lang w:val="en-US"/>
        </w:rPr>
        <w:t>Childcare</w:t>
      </w:r>
      <w:r w:rsidRPr="00010413">
        <w:rPr>
          <w:rStyle w:val="eop"/>
          <w:rFonts w:ascii="Arial" w:hAnsi="Arial" w:cs="Arial"/>
          <w:color w:val="000000"/>
          <w:lang w:val="en-US"/>
        </w:rPr>
        <w:t> </w:t>
      </w:r>
    </w:p>
    <w:p w14:paraId="0FACE753" w14:textId="77777777" w:rsidR="00FF697C" w:rsidRPr="00010413" w:rsidRDefault="00FF697C" w:rsidP="00FF697C">
      <w:pPr>
        <w:pStyle w:val="paragraph"/>
        <w:numPr>
          <w:ilvl w:val="0"/>
          <w:numId w:val="1"/>
        </w:numPr>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The Roya</w:t>
      </w:r>
      <w:r>
        <w:rPr>
          <w:rStyle w:val="normaltextrun"/>
          <w:rFonts w:ascii="Arial" w:hAnsi="Arial" w:cs="Arial"/>
          <w:color w:val="000000"/>
          <w:lang w:val="en-US"/>
        </w:rPr>
        <w:t xml:space="preserve">l Court will cover </w:t>
      </w:r>
      <w:r w:rsidRPr="00010413">
        <w:rPr>
          <w:rStyle w:val="normaltextrun"/>
          <w:rFonts w:ascii="Arial" w:hAnsi="Arial" w:cs="Arial"/>
          <w:color w:val="000000"/>
          <w:lang w:val="en-US"/>
        </w:rPr>
        <w:t>Childcare costs</w:t>
      </w:r>
      <w:r>
        <w:rPr>
          <w:rStyle w:val="normaltextrun"/>
          <w:rFonts w:ascii="Arial" w:hAnsi="Arial" w:cs="Arial"/>
          <w:color w:val="000000"/>
          <w:lang w:val="en-US"/>
        </w:rPr>
        <w:t xml:space="preserve"> up to £200</w:t>
      </w:r>
      <w:r w:rsidRPr="00010413">
        <w:rPr>
          <w:rStyle w:val="normaltextrun"/>
          <w:rFonts w:ascii="Arial" w:hAnsi="Arial" w:cs="Arial"/>
          <w:color w:val="000000"/>
          <w:lang w:val="en-US"/>
        </w:rPr>
        <w:t>.</w:t>
      </w:r>
      <w:r w:rsidRPr="00010413">
        <w:rPr>
          <w:rStyle w:val="eop"/>
          <w:rFonts w:ascii="Arial" w:hAnsi="Arial" w:cs="Arial"/>
          <w:color w:val="000000"/>
          <w:lang w:val="en-US"/>
        </w:rPr>
        <w:t> </w:t>
      </w:r>
    </w:p>
    <w:p w14:paraId="77331598"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eop"/>
          <w:rFonts w:ascii="Arial" w:hAnsi="Arial" w:cs="Arial"/>
          <w:color w:val="548235"/>
          <w:lang w:val="en-US"/>
        </w:rPr>
        <w:t> </w:t>
      </w:r>
    </w:p>
    <w:p w14:paraId="7DD05C21"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b/>
          <w:bCs/>
          <w:color w:val="000000"/>
          <w:lang w:val="en-US"/>
        </w:rPr>
        <w:t>Travel costs </w:t>
      </w:r>
      <w:r w:rsidRPr="00010413">
        <w:rPr>
          <w:rStyle w:val="eop"/>
          <w:rFonts w:ascii="Arial" w:hAnsi="Arial" w:cs="Arial"/>
          <w:color w:val="000000"/>
          <w:lang w:val="en-US"/>
        </w:rPr>
        <w:t> </w:t>
      </w:r>
    </w:p>
    <w:p w14:paraId="3D6B5E31" w14:textId="77777777" w:rsidR="00FF697C" w:rsidRPr="00010413" w:rsidRDefault="00FF697C" w:rsidP="00FF697C">
      <w:pPr>
        <w:pStyle w:val="paragraph"/>
        <w:numPr>
          <w:ilvl w:val="0"/>
          <w:numId w:val="1"/>
        </w:numPr>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The Royal Court c</w:t>
      </w:r>
      <w:r>
        <w:rPr>
          <w:rStyle w:val="normaltextrun"/>
          <w:rFonts w:ascii="Arial" w:hAnsi="Arial" w:cs="Arial"/>
          <w:color w:val="000000"/>
          <w:lang w:val="en-US"/>
        </w:rPr>
        <w:t xml:space="preserve">an cover travel costs, there will be an option to have your travel supported on the questionnaire. </w:t>
      </w:r>
    </w:p>
    <w:p w14:paraId="5B094F8C" w14:textId="77777777" w:rsidR="00FF697C" w:rsidRPr="00010413" w:rsidRDefault="00FF697C" w:rsidP="00FF697C">
      <w:pPr>
        <w:pStyle w:val="paragraph"/>
        <w:numPr>
          <w:ilvl w:val="0"/>
          <w:numId w:val="1"/>
        </w:numPr>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Support to cover the cost of travel if public transport is not accessible to you is available. </w:t>
      </w:r>
      <w:r w:rsidRPr="00010413">
        <w:rPr>
          <w:rStyle w:val="eop"/>
          <w:rFonts w:ascii="Arial" w:hAnsi="Arial" w:cs="Arial"/>
          <w:color w:val="000000"/>
          <w:lang w:val="en-US"/>
        </w:rPr>
        <w:t> </w:t>
      </w:r>
    </w:p>
    <w:p w14:paraId="0F3D8E38"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eop"/>
          <w:rFonts w:ascii="Arial" w:hAnsi="Arial" w:cs="Arial"/>
          <w:color w:val="000000"/>
          <w:lang w:val="en-US"/>
        </w:rPr>
        <w:t> </w:t>
      </w:r>
    </w:p>
    <w:p w14:paraId="4785C473"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b/>
          <w:bCs/>
          <w:color w:val="000000"/>
          <w:lang w:val="en-US"/>
        </w:rPr>
        <w:t>Seeing Shows </w:t>
      </w:r>
      <w:r w:rsidRPr="00010413">
        <w:rPr>
          <w:rStyle w:val="eop"/>
          <w:rFonts w:ascii="Arial" w:hAnsi="Arial" w:cs="Arial"/>
          <w:color w:val="000000"/>
          <w:lang w:val="en-US"/>
        </w:rPr>
        <w:t> </w:t>
      </w:r>
    </w:p>
    <w:p w14:paraId="71CE3BE7"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E</w:t>
      </w:r>
      <w:r>
        <w:rPr>
          <w:rStyle w:val="normaltextrun"/>
          <w:rFonts w:ascii="Arial" w:hAnsi="Arial" w:cs="Arial"/>
          <w:color w:val="000000"/>
          <w:lang w:val="en-US"/>
        </w:rPr>
        <w:t>very participant is offered a</w:t>
      </w:r>
      <w:r w:rsidRPr="00010413">
        <w:rPr>
          <w:rStyle w:val="normaltextrun"/>
          <w:rFonts w:ascii="Arial" w:hAnsi="Arial" w:cs="Arial"/>
          <w:color w:val="000000"/>
          <w:lang w:val="en-US"/>
        </w:rPr>
        <w:t xml:space="preserve"> ticket to a</w:t>
      </w:r>
      <w:r>
        <w:rPr>
          <w:rStyle w:val="normaltextrun"/>
          <w:rFonts w:ascii="Arial" w:hAnsi="Arial" w:cs="Arial"/>
          <w:color w:val="000000"/>
          <w:lang w:val="en-US"/>
        </w:rPr>
        <w:t>t least one</w:t>
      </w:r>
      <w:r w:rsidRPr="00010413">
        <w:rPr>
          <w:rStyle w:val="normaltextrun"/>
          <w:rFonts w:ascii="Arial" w:hAnsi="Arial" w:cs="Arial"/>
          <w:color w:val="000000"/>
          <w:lang w:val="en-US"/>
        </w:rPr>
        <w:t xml:space="preserve"> show at The Royal Court. This ticket offer will be applicable on accessible performances.</w:t>
      </w:r>
      <w:r w:rsidRPr="00010413">
        <w:rPr>
          <w:rStyle w:val="eop"/>
          <w:rFonts w:ascii="Arial" w:hAnsi="Arial" w:cs="Arial"/>
          <w:color w:val="000000"/>
          <w:lang w:val="en-US"/>
        </w:rPr>
        <w:t> </w:t>
      </w:r>
    </w:p>
    <w:p w14:paraId="0FDCFBBD"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eop"/>
          <w:rFonts w:ascii="Arial" w:hAnsi="Arial" w:cs="Arial"/>
          <w:color w:val="000000"/>
          <w:lang w:val="en-US"/>
        </w:rPr>
        <w:t> </w:t>
      </w:r>
    </w:p>
    <w:p w14:paraId="2BB24E03"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b/>
          <w:bCs/>
          <w:color w:val="000000"/>
          <w:lang w:val="en-US"/>
        </w:rPr>
        <w:t>All other Access</w:t>
      </w:r>
      <w:r w:rsidRPr="00010413">
        <w:rPr>
          <w:rStyle w:val="eop"/>
          <w:rFonts w:ascii="Arial" w:hAnsi="Arial" w:cs="Arial"/>
          <w:color w:val="000000"/>
          <w:lang w:val="en-US"/>
        </w:rPr>
        <w:t> </w:t>
      </w:r>
    </w:p>
    <w:p w14:paraId="7267A673"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The access points listed above are all examples and suggestions based on previous participants and building learning. You know your needs best so please feel free to add anything outside of this guide when filling in your questionnaire. </w:t>
      </w:r>
      <w:r w:rsidRPr="00010413">
        <w:rPr>
          <w:rStyle w:val="eop"/>
          <w:rFonts w:ascii="Arial" w:hAnsi="Arial" w:cs="Arial"/>
          <w:color w:val="000000"/>
          <w:lang w:val="en-US"/>
        </w:rPr>
        <w:t> </w:t>
      </w:r>
    </w:p>
    <w:p w14:paraId="0D69700F"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eop"/>
          <w:rFonts w:ascii="Arial" w:hAnsi="Arial" w:cs="Arial"/>
          <w:color w:val="000000"/>
          <w:lang w:val="en-US"/>
        </w:rPr>
        <w:t> </w:t>
      </w:r>
    </w:p>
    <w:p w14:paraId="20FCA0AE"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b/>
          <w:bCs/>
          <w:color w:val="000000"/>
          <w:lang w:val="en-US"/>
        </w:rPr>
        <w:t>Contact us </w:t>
      </w:r>
      <w:r w:rsidRPr="00010413">
        <w:rPr>
          <w:rStyle w:val="eop"/>
          <w:rFonts w:ascii="Arial" w:hAnsi="Arial" w:cs="Arial"/>
          <w:color w:val="000000"/>
          <w:lang w:val="en-US"/>
        </w:rPr>
        <w:t> </w:t>
      </w:r>
    </w:p>
    <w:p w14:paraId="16ACF3A7"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If you have any questions or would like a conversation about anything then please do not hesitate to contact us. </w:t>
      </w:r>
      <w:r w:rsidRPr="00010413">
        <w:rPr>
          <w:rStyle w:val="eop"/>
          <w:rFonts w:ascii="Arial" w:hAnsi="Arial" w:cs="Arial"/>
          <w:color w:val="000000"/>
          <w:lang w:val="en-US"/>
        </w:rPr>
        <w:t> </w:t>
      </w:r>
    </w:p>
    <w:p w14:paraId="040C093D"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You can get in touch via e-mail: </w:t>
      </w:r>
      <w:hyperlink r:id="rId6" w:tgtFrame="_blank" w:history="1">
        <w:r>
          <w:rPr>
            <w:rStyle w:val="normaltextrun"/>
            <w:rFonts w:ascii="Arial" w:hAnsi="Arial" w:cs="Arial"/>
            <w:color w:val="0563C1"/>
            <w:lang w:val="en-US"/>
          </w:rPr>
          <w:t>opencourt@royalcourttheatre.com</w:t>
        </w:r>
      </w:hyperlink>
      <w:r w:rsidRPr="00010413">
        <w:rPr>
          <w:rStyle w:val="eop"/>
          <w:rFonts w:ascii="Arial" w:hAnsi="Arial" w:cs="Arial"/>
          <w:lang w:val="en-US"/>
        </w:rPr>
        <w:t> </w:t>
      </w:r>
    </w:p>
    <w:p w14:paraId="5CCB2C25" w14:textId="77777777" w:rsidR="00FF697C" w:rsidRPr="00010413" w:rsidRDefault="00FF697C" w:rsidP="00FF697C">
      <w:pPr>
        <w:pStyle w:val="paragraph"/>
        <w:spacing w:before="0" w:beforeAutospacing="0" w:after="0" w:afterAutospacing="0" w:line="276" w:lineRule="auto"/>
        <w:textAlignment w:val="baseline"/>
        <w:rPr>
          <w:rFonts w:ascii="Arial" w:hAnsi="Arial" w:cs="Arial"/>
          <w:lang w:val="en-US"/>
        </w:rPr>
      </w:pPr>
      <w:r w:rsidRPr="00010413">
        <w:rPr>
          <w:rStyle w:val="normaltextrun"/>
          <w:rFonts w:ascii="Arial" w:hAnsi="Arial" w:cs="Arial"/>
          <w:color w:val="000000"/>
          <w:lang w:val="en-US"/>
        </w:rPr>
        <w:t>Or call us on: 0207 565 5050</w:t>
      </w:r>
      <w:r w:rsidRPr="00010413">
        <w:rPr>
          <w:rStyle w:val="eop"/>
          <w:rFonts w:ascii="Arial" w:hAnsi="Arial" w:cs="Arial"/>
          <w:color w:val="000000"/>
          <w:lang w:val="en-US"/>
        </w:rPr>
        <w:t> </w:t>
      </w:r>
    </w:p>
    <w:p w14:paraId="7969701D" w14:textId="77777777" w:rsidR="00FF697C" w:rsidRPr="00B61FBD" w:rsidRDefault="00FF697C" w:rsidP="00FF697C">
      <w:pPr>
        <w:tabs>
          <w:tab w:val="left" w:pos="4995"/>
        </w:tabs>
      </w:pPr>
    </w:p>
    <w:p w14:paraId="5CFEFF38" w14:textId="77777777" w:rsidR="0030594F" w:rsidRDefault="009219E1">
      <w:bookmarkStart w:id="0" w:name="_GoBack"/>
      <w:bookmarkEnd w:id="0"/>
    </w:p>
    <w:sectPr w:rsidR="0030594F" w:rsidSect="00537FC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MT">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01A3A"/>
    <w:multiLevelType w:val="hybridMultilevel"/>
    <w:tmpl w:val="76422CDE"/>
    <w:lvl w:ilvl="0" w:tplc="D760165E">
      <w:start w:val="500"/>
      <w:numFmt w:val="bullet"/>
      <w:lvlText w:val="-"/>
      <w:lvlJc w:val="left"/>
      <w:pPr>
        <w:ind w:left="720" w:hanging="360"/>
      </w:pPr>
      <w:rPr>
        <w:rFonts w:ascii="ArialMT" w:eastAsiaTheme="minorHAnsi"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97C"/>
    <w:rsid w:val="00413A09"/>
    <w:rsid w:val="00537FCD"/>
    <w:rsid w:val="009219E1"/>
    <w:rsid w:val="00AA5DCC"/>
    <w:rsid w:val="00FF6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D641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6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697C"/>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FF697C"/>
  </w:style>
  <w:style w:type="character" w:customStyle="1" w:styleId="eop">
    <w:name w:val="eop"/>
    <w:basedOn w:val="DefaultParagraphFont"/>
    <w:rsid w:val="00FF697C"/>
  </w:style>
  <w:style w:type="paragraph" w:styleId="ListParagraph">
    <w:name w:val="List Paragraph"/>
    <w:basedOn w:val="Normal"/>
    <w:uiPriority w:val="34"/>
    <w:qFormat/>
    <w:rsid w:val="00FF6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royalcourttheatre.com/your-visit/access/around-the-building/" TargetMode="External"/><Relationship Id="rId6" Type="http://schemas.openxmlformats.org/officeDocument/2006/relationships/hyperlink" Target="mailto:Literary@royalcourttheatr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718</Words>
  <Characters>4099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Fulcher</dc:creator>
  <cp:keywords/>
  <dc:description/>
  <cp:lastModifiedBy>Ellie Fulcher</cp:lastModifiedBy>
  <cp:revision>1</cp:revision>
  <dcterms:created xsi:type="dcterms:W3CDTF">2023-08-24T11:42:00Z</dcterms:created>
  <dcterms:modified xsi:type="dcterms:W3CDTF">2023-08-24T11:45:00Z</dcterms:modified>
</cp:coreProperties>
</file>